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38A8" w14:textId="3EF1C6EF" w:rsidR="002F3FAB" w:rsidRPr="00BC7B69" w:rsidRDefault="003136CB" w:rsidP="00E25BAB">
      <w:pPr>
        <w:pBdr>
          <w:bottom w:val="single" w:sz="4" w:space="4" w:color="4F81BD"/>
        </w:pBdr>
        <w:spacing w:after="0" w:line="240" w:lineRule="auto"/>
        <w:ind w:right="4"/>
        <w:jc w:val="right"/>
        <w:rPr>
          <w:rFonts w:ascii="Times New Roman" w:eastAsia="Times New Roman" w:hAnsi="Times New Roman" w:cs="Times New Roman"/>
          <w:b/>
          <w:bCs/>
          <w:i/>
          <w:iCs/>
          <w:sz w:val="28"/>
          <w:szCs w:val="28"/>
          <w:lang w:val="en-GB"/>
        </w:rPr>
      </w:pPr>
      <w:r>
        <w:rPr>
          <w:rFonts w:ascii="Times New Roman" w:eastAsia="Times New Roman" w:hAnsi="Times New Roman" w:cs="Times New Roman"/>
          <w:b/>
          <w:bCs/>
          <w:i/>
          <w:iCs/>
          <w:noProof/>
          <w:color w:val="FF0000"/>
          <w:sz w:val="28"/>
          <w:szCs w:val="28"/>
          <w:lang w:val="en-GB"/>
        </w:rPr>
        <w:drawing>
          <wp:anchor distT="0" distB="0" distL="114300" distR="114300" simplePos="0" relativeHeight="251658240" behindDoc="1" locked="0" layoutInCell="1" allowOverlap="1" wp14:anchorId="2D3D1F74" wp14:editId="671308BC">
            <wp:simplePos x="0" y="0"/>
            <wp:positionH relativeFrom="column">
              <wp:posOffset>-412750</wp:posOffset>
            </wp:positionH>
            <wp:positionV relativeFrom="paragraph">
              <wp:posOffset>0</wp:posOffset>
            </wp:positionV>
            <wp:extent cx="2920365" cy="426720"/>
            <wp:effectExtent l="0" t="0" r="0" b="0"/>
            <wp:wrapTight wrapText="bothSides">
              <wp:wrapPolygon edited="0">
                <wp:start x="0" y="0"/>
                <wp:lineTo x="0" y="12536"/>
                <wp:lineTo x="282" y="20250"/>
                <wp:lineTo x="4650" y="20250"/>
                <wp:lineTo x="18740" y="20250"/>
                <wp:lineTo x="18458" y="15429"/>
                <wp:lineTo x="21417" y="10607"/>
                <wp:lineTo x="21417" y="0"/>
                <wp:lineTo x="4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65" cy="426720"/>
                    </a:xfrm>
                    <a:prstGeom prst="rect">
                      <a:avLst/>
                    </a:prstGeom>
                    <a:noFill/>
                  </pic:spPr>
                </pic:pic>
              </a:graphicData>
            </a:graphic>
          </wp:anchor>
        </w:drawing>
      </w:r>
      <w:r w:rsidR="002F3FAB" w:rsidRPr="002F3FAB">
        <w:rPr>
          <w:rFonts w:ascii="Times New Roman" w:eastAsia="Times New Roman" w:hAnsi="Times New Roman" w:cs="Times New Roman"/>
          <w:b/>
          <w:bCs/>
          <w:i/>
          <w:iCs/>
          <w:noProof/>
          <w:color w:val="4F81BD"/>
          <w:sz w:val="24"/>
          <w:szCs w:val="24"/>
        </w:rPr>
        <w:t xml:space="preserve">                                                                                        </w:t>
      </w:r>
      <w:r w:rsidR="008C5E5D">
        <w:rPr>
          <w:rFonts w:ascii="Times New Roman" w:eastAsia="Times New Roman" w:hAnsi="Times New Roman" w:cs="Times New Roman"/>
          <w:b/>
          <w:bCs/>
          <w:i/>
          <w:iCs/>
          <w:noProof/>
          <w:color w:val="4F81BD"/>
          <w:sz w:val="28"/>
          <w:szCs w:val="28"/>
        </w:rPr>
        <w:t>June</w:t>
      </w:r>
      <w:r w:rsidR="00E25BAB" w:rsidRPr="00BC7B69">
        <w:rPr>
          <w:rFonts w:ascii="Times New Roman" w:eastAsia="Times New Roman" w:hAnsi="Times New Roman" w:cs="Times New Roman"/>
          <w:b/>
          <w:bCs/>
          <w:i/>
          <w:iCs/>
          <w:noProof/>
          <w:color w:val="4F81BD"/>
          <w:sz w:val="28"/>
          <w:szCs w:val="28"/>
        </w:rPr>
        <w:t xml:space="preserve"> </w:t>
      </w:r>
      <w:r w:rsidR="00E25BAB" w:rsidRPr="00EE5E58">
        <w:rPr>
          <w:rFonts w:ascii="Times New Roman" w:eastAsia="Times New Roman" w:hAnsi="Times New Roman" w:cs="Times New Roman"/>
          <w:b/>
          <w:bCs/>
          <w:i/>
          <w:iCs/>
          <w:noProof/>
          <w:color w:val="4F81BD"/>
          <w:sz w:val="28"/>
          <w:szCs w:val="28"/>
        </w:rPr>
        <w:t>202</w:t>
      </w:r>
      <w:r w:rsidR="008C5E5D">
        <w:rPr>
          <w:rFonts w:ascii="Times New Roman" w:eastAsia="Times New Roman" w:hAnsi="Times New Roman" w:cs="Times New Roman"/>
          <w:b/>
          <w:bCs/>
          <w:i/>
          <w:iCs/>
          <w:noProof/>
          <w:color w:val="4F81BD"/>
          <w:sz w:val="28"/>
          <w:szCs w:val="28"/>
        </w:rPr>
        <w:t>3</w:t>
      </w:r>
    </w:p>
    <w:p w14:paraId="30660280" w14:textId="73F23568" w:rsidR="00CD7F37" w:rsidRPr="002F3FAB" w:rsidRDefault="00CD7F37" w:rsidP="00CD7F37">
      <w:pPr>
        <w:pBdr>
          <w:bottom w:val="single" w:sz="12" w:space="1" w:color="auto"/>
        </w:pBdr>
        <w:spacing w:after="0" w:line="240" w:lineRule="auto"/>
        <w:ind w:right="936"/>
        <w:rPr>
          <w:rFonts w:ascii="Times New Roman" w:eastAsia="Times New Roman" w:hAnsi="Times New Roman" w:cs="Times New Roman"/>
          <w:b/>
          <w:bCs/>
          <w:i/>
          <w:iCs/>
          <w:color w:val="FF0000"/>
          <w:sz w:val="28"/>
          <w:szCs w:val="28"/>
          <w:lang w:val="en-GB"/>
        </w:rPr>
      </w:pPr>
    </w:p>
    <w:p w14:paraId="06C97D50" w14:textId="6C78F979" w:rsidR="002F3FAB" w:rsidRPr="00E25BAB" w:rsidRDefault="002F3FAB" w:rsidP="00E25BAB">
      <w:pPr>
        <w:pBdr>
          <w:bottom w:val="single" w:sz="12" w:space="1" w:color="auto"/>
        </w:pBdr>
        <w:spacing w:after="0" w:line="240" w:lineRule="auto"/>
        <w:ind w:right="936"/>
        <w:jc w:val="center"/>
        <w:rPr>
          <w:rFonts w:eastAsia="Times New Roman" w:cstheme="minorHAnsi"/>
          <w:b/>
          <w:bCs/>
          <w:sz w:val="28"/>
          <w:szCs w:val="28"/>
          <w:lang w:val="en-GB"/>
        </w:rPr>
      </w:pPr>
      <w:r w:rsidRPr="00E25BAB">
        <w:rPr>
          <w:rFonts w:eastAsia="Times New Roman" w:cstheme="minorHAnsi"/>
          <w:b/>
          <w:bCs/>
          <w:sz w:val="28"/>
          <w:szCs w:val="28"/>
          <w:lang w:val="en-GB"/>
        </w:rPr>
        <w:t>Protection Mainstreaming Focal Points: Terms of Reference</w:t>
      </w:r>
    </w:p>
    <w:p w14:paraId="7AD90FDF" w14:textId="77777777" w:rsidR="002F3FAB" w:rsidRPr="00E25BAB" w:rsidRDefault="002F3FAB" w:rsidP="00E25BAB">
      <w:pPr>
        <w:spacing w:after="0" w:line="240" w:lineRule="auto"/>
        <w:ind w:right="720"/>
        <w:jc w:val="both"/>
        <w:rPr>
          <w:rFonts w:eastAsia="Times New Roman" w:cstheme="minorHAnsi"/>
          <w:szCs w:val="24"/>
          <w:lang w:val="en-GB"/>
        </w:rPr>
      </w:pPr>
    </w:p>
    <w:p w14:paraId="0648C6FC" w14:textId="4192F160" w:rsidR="00BC7B69" w:rsidRPr="00E25BAB" w:rsidRDefault="00BA5E64" w:rsidP="00E25BAB">
      <w:pPr>
        <w:spacing w:after="0" w:line="240" w:lineRule="auto"/>
        <w:ind w:right="720"/>
        <w:jc w:val="both"/>
        <w:rPr>
          <w:rFonts w:eastAsia="Times New Roman" w:cstheme="minorHAnsi"/>
          <w:b/>
          <w:bCs/>
          <w:smallCaps/>
          <w:color w:val="C0504D"/>
          <w:spacing w:val="5"/>
          <w:sz w:val="26"/>
          <w:szCs w:val="26"/>
          <w:u w:val="single"/>
          <w:lang w:val="en-GB"/>
        </w:rPr>
      </w:pPr>
      <w:r w:rsidRPr="00E25BAB">
        <w:rPr>
          <w:rFonts w:eastAsia="Times New Roman" w:cstheme="minorHAnsi"/>
          <w:b/>
          <w:bCs/>
          <w:smallCaps/>
          <w:color w:val="7030A0"/>
          <w:spacing w:val="5"/>
          <w:sz w:val="26"/>
          <w:szCs w:val="26"/>
          <w:u w:val="single"/>
          <w:lang w:val="en-GB"/>
        </w:rPr>
        <w:t>O</w:t>
      </w:r>
      <w:r w:rsidR="00146016" w:rsidRPr="00E25BAB">
        <w:rPr>
          <w:rFonts w:eastAsia="Times New Roman" w:cstheme="minorHAnsi"/>
          <w:b/>
          <w:bCs/>
          <w:smallCaps/>
          <w:color w:val="7030A0"/>
          <w:spacing w:val="5"/>
          <w:sz w:val="26"/>
          <w:szCs w:val="26"/>
          <w:u w:val="single"/>
          <w:lang w:val="en-GB"/>
        </w:rPr>
        <w:t>BJEC</w:t>
      </w:r>
      <w:r w:rsidRPr="00E25BAB">
        <w:rPr>
          <w:rFonts w:eastAsia="Times New Roman" w:cstheme="minorHAnsi"/>
          <w:b/>
          <w:bCs/>
          <w:smallCaps/>
          <w:color w:val="7030A0"/>
          <w:spacing w:val="5"/>
          <w:sz w:val="26"/>
          <w:szCs w:val="26"/>
          <w:u w:val="single"/>
          <w:lang w:val="en-GB"/>
        </w:rPr>
        <w:t>TIVE</w:t>
      </w:r>
      <w:r w:rsidR="002F3FAB" w:rsidRPr="00E25BAB">
        <w:rPr>
          <w:rFonts w:eastAsia="Times New Roman" w:cstheme="minorHAnsi"/>
          <w:b/>
          <w:bCs/>
          <w:smallCaps/>
          <w:color w:val="C0504D"/>
          <w:spacing w:val="5"/>
          <w:sz w:val="26"/>
          <w:szCs w:val="26"/>
          <w:u w:val="single"/>
          <w:lang w:val="en-GB"/>
        </w:rPr>
        <w:t xml:space="preserve"> </w:t>
      </w:r>
    </w:p>
    <w:p w14:paraId="4B70335C" w14:textId="77777777" w:rsidR="00E25BAB" w:rsidRPr="00E25BAB" w:rsidRDefault="00E25BAB" w:rsidP="00E25BAB">
      <w:pPr>
        <w:autoSpaceDE w:val="0"/>
        <w:autoSpaceDN w:val="0"/>
        <w:adjustRightInd w:val="0"/>
        <w:spacing w:after="0" w:line="240" w:lineRule="auto"/>
        <w:jc w:val="both"/>
        <w:rPr>
          <w:rFonts w:eastAsia="Times New Roman" w:cstheme="minorHAnsi"/>
          <w:lang w:val="en-GB"/>
        </w:rPr>
      </w:pPr>
    </w:p>
    <w:p w14:paraId="409F2068" w14:textId="1617272C" w:rsidR="002F3FAB" w:rsidRPr="00E25BAB" w:rsidRDefault="00E25BAB" w:rsidP="00E25BAB">
      <w:pPr>
        <w:autoSpaceDE w:val="0"/>
        <w:autoSpaceDN w:val="0"/>
        <w:adjustRightInd w:val="0"/>
        <w:spacing w:after="0" w:line="240" w:lineRule="auto"/>
        <w:jc w:val="both"/>
        <w:rPr>
          <w:rFonts w:eastAsia="Times New Roman" w:cstheme="minorHAnsi"/>
          <w:lang w:val="en-GB"/>
        </w:rPr>
      </w:pPr>
      <w:r w:rsidRPr="00E25BAB">
        <w:rPr>
          <w:rFonts w:eastAsia="Times New Roman" w:cstheme="minorHAnsi"/>
          <w:lang w:val="en-GB"/>
        </w:rPr>
        <w:t xml:space="preserve">In line with the JRP and the objective of ensuring age, gender and diversity approaches in the response </w:t>
      </w:r>
      <w:r w:rsidR="002F3FAB" w:rsidRPr="00E25BAB">
        <w:rPr>
          <w:rFonts w:eastAsia="Times New Roman" w:cstheme="minorHAnsi"/>
          <w:lang w:val="en-GB"/>
        </w:rPr>
        <w:t>Humanitarian actors have a shared responsibility for mainstreaming protection across the Joint Response Plan</w:t>
      </w:r>
      <w:r w:rsidR="00F375A9" w:rsidRPr="00E25BAB">
        <w:rPr>
          <w:rFonts w:eastAsia="Times New Roman" w:cstheme="minorHAnsi"/>
          <w:lang w:val="en-GB"/>
        </w:rPr>
        <w:t xml:space="preserve"> (JRP)</w:t>
      </w:r>
      <w:r w:rsidRPr="00E25BAB">
        <w:rPr>
          <w:rFonts w:eastAsia="Times New Roman" w:cstheme="minorHAnsi"/>
          <w:lang w:val="en-GB"/>
        </w:rPr>
        <w:t xml:space="preserve">, </w:t>
      </w:r>
      <w:r w:rsidR="002F3FAB" w:rsidRPr="00E25BAB">
        <w:rPr>
          <w:rFonts w:eastAsia="Times New Roman" w:cstheme="minorHAnsi"/>
          <w:lang w:val="en-GB"/>
        </w:rPr>
        <w:t>ensuring activities within the scope of their sectorial response plan</w:t>
      </w:r>
      <w:r w:rsidR="0037500B" w:rsidRPr="00E25BAB">
        <w:rPr>
          <w:rFonts w:eastAsia="Times New Roman" w:cstheme="minorHAnsi"/>
          <w:lang w:val="en-GB"/>
        </w:rPr>
        <w:t>s</w:t>
      </w:r>
      <w:r w:rsidR="002F3FAB" w:rsidRPr="00E25BAB">
        <w:rPr>
          <w:rFonts w:eastAsia="Times New Roman" w:cstheme="minorHAnsi"/>
          <w:lang w:val="en-GB"/>
        </w:rPr>
        <w:t xml:space="preserve"> integrate protection principles</w:t>
      </w:r>
      <w:r w:rsidR="00D340BD" w:rsidRPr="00E25BAB">
        <w:rPr>
          <w:rFonts w:eastAsia="Times New Roman" w:cstheme="minorHAnsi"/>
          <w:lang w:val="en-GB"/>
        </w:rPr>
        <w:t xml:space="preserve"> and standards</w:t>
      </w:r>
      <w:r w:rsidR="002F3FAB" w:rsidRPr="00E25BAB">
        <w:rPr>
          <w:rFonts w:eastAsia="Times New Roman" w:cstheme="minorHAnsi"/>
          <w:lang w:val="en-GB"/>
        </w:rPr>
        <w:t>.</w:t>
      </w:r>
      <w:r w:rsidR="00452950" w:rsidRPr="00E25BAB">
        <w:rPr>
          <w:rFonts w:eastAsia="Times New Roman" w:cstheme="minorHAnsi"/>
          <w:lang w:val="en-GB"/>
        </w:rPr>
        <w:t xml:space="preserve">  </w:t>
      </w:r>
      <w:r w:rsidRPr="00E25BAB">
        <w:rPr>
          <w:rFonts w:eastAsia="Times New Roman" w:cstheme="minorHAnsi"/>
          <w:lang w:val="en-GB"/>
        </w:rPr>
        <w:t xml:space="preserve">To support Sectors in their responsibility in mainstreaming protection across their sectorial responses, </w:t>
      </w:r>
      <w:r w:rsidR="0037500B" w:rsidRPr="00E25BAB">
        <w:rPr>
          <w:rFonts w:eastAsia="Times New Roman" w:cstheme="minorHAnsi"/>
          <w:lang w:val="en-GB"/>
        </w:rPr>
        <w:t xml:space="preserve">the Protection Sector </w:t>
      </w:r>
      <w:r w:rsidRPr="00E25BAB">
        <w:rPr>
          <w:rFonts w:eastAsia="Times New Roman" w:cstheme="minorHAnsi"/>
          <w:lang w:val="en-GB"/>
        </w:rPr>
        <w:t xml:space="preserve">has </w:t>
      </w:r>
      <w:r w:rsidR="0037500B" w:rsidRPr="00E25BAB">
        <w:rPr>
          <w:rFonts w:eastAsia="Times New Roman" w:cstheme="minorHAnsi"/>
          <w:lang w:val="en-GB"/>
        </w:rPr>
        <w:t>institute</w:t>
      </w:r>
      <w:r w:rsidRPr="00E25BAB">
        <w:rPr>
          <w:rFonts w:eastAsia="Times New Roman" w:cstheme="minorHAnsi"/>
          <w:lang w:val="en-GB"/>
        </w:rPr>
        <w:t>d</w:t>
      </w:r>
      <w:r w:rsidR="0037500B" w:rsidRPr="00E25BAB">
        <w:rPr>
          <w:rFonts w:eastAsia="Times New Roman" w:cstheme="minorHAnsi"/>
          <w:lang w:val="en-GB"/>
        </w:rPr>
        <w:t xml:space="preserve"> </w:t>
      </w:r>
      <w:r w:rsidRPr="00E25BAB">
        <w:rPr>
          <w:rFonts w:eastAsia="Times New Roman" w:cstheme="minorHAnsi"/>
          <w:lang w:val="en-GB"/>
        </w:rPr>
        <w:t xml:space="preserve">the </w:t>
      </w:r>
      <w:r w:rsidR="0037500B" w:rsidRPr="00E25BAB">
        <w:rPr>
          <w:rFonts w:eastAsia="Times New Roman" w:cstheme="minorHAnsi"/>
          <w:lang w:val="en-GB"/>
        </w:rPr>
        <w:t>Protection Mainstreaming Focal Points</w:t>
      </w:r>
      <w:r w:rsidRPr="00E25BAB">
        <w:rPr>
          <w:rFonts w:eastAsia="Times New Roman" w:cstheme="minorHAnsi"/>
          <w:lang w:val="en-GB"/>
        </w:rPr>
        <w:t xml:space="preserve"> (PMFPs) since 2020.</w:t>
      </w:r>
    </w:p>
    <w:p w14:paraId="5836BA90" w14:textId="77777777" w:rsidR="00F01BAB" w:rsidRPr="00E25BAB" w:rsidRDefault="00F01BAB" w:rsidP="00E25BAB">
      <w:pPr>
        <w:autoSpaceDE w:val="0"/>
        <w:autoSpaceDN w:val="0"/>
        <w:adjustRightInd w:val="0"/>
        <w:spacing w:after="0" w:line="240" w:lineRule="auto"/>
        <w:jc w:val="both"/>
        <w:rPr>
          <w:rFonts w:eastAsia="Times New Roman" w:cstheme="minorHAnsi"/>
        </w:rPr>
      </w:pPr>
    </w:p>
    <w:p w14:paraId="42557186" w14:textId="206D1969" w:rsidR="002F3FAB" w:rsidRPr="00E25BAB" w:rsidRDefault="00635F97" w:rsidP="00E25BAB">
      <w:pPr>
        <w:autoSpaceDE w:val="0"/>
        <w:autoSpaceDN w:val="0"/>
        <w:adjustRightInd w:val="0"/>
        <w:spacing w:after="0" w:line="240" w:lineRule="auto"/>
        <w:jc w:val="both"/>
        <w:rPr>
          <w:rFonts w:eastAsia="Times New Roman" w:cstheme="minorHAnsi"/>
        </w:rPr>
      </w:pPr>
      <w:r w:rsidRPr="00E25BAB">
        <w:rPr>
          <w:rFonts w:eastAsia="Times New Roman" w:cstheme="minorHAnsi"/>
        </w:rPr>
        <w:t>Through joint engagement</w:t>
      </w:r>
      <w:r w:rsidR="008C5E5D">
        <w:rPr>
          <w:rFonts w:eastAsia="Times New Roman" w:cstheme="minorHAnsi"/>
        </w:rPr>
        <w:t xml:space="preserve">, the Protection Sector </w:t>
      </w:r>
      <w:r w:rsidR="00E25BAB" w:rsidRPr="00E25BAB">
        <w:rPr>
          <w:rFonts w:eastAsia="Times New Roman" w:cstheme="minorHAnsi"/>
        </w:rPr>
        <w:t xml:space="preserve">will be building up on the </w:t>
      </w:r>
      <w:r w:rsidR="00130BAB" w:rsidRPr="00E25BAB">
        <w:rPr>
          <w:rFonts w:eastAsia="Times New Roman" w:cstheme="minorHAnsi"/>
        </w:rPr>
        <w:t>effort</w:t>
      </w:r>
      <w:r w:rsidR="0037500B" w:rsidRPr="00E25BAB">
        <w:rPr>
          <w:rFonts w:eastAsia="Times New Roman" w:cstheme="minorHAnsi"/>
        </w:rPr>
        <w:t>s</w:t>
      </w:r>
      <w:r w:rsidR="00130BAB" w:rsidRPr="00E25BAB">
        <w:rPr>
          <w:rFonts w:eastAsia="Times New Roman" w:cstheme="minorHAnsi"/>
        </w:rPr>
        <w:t xml:space="preserve"> </w:t>
      </w:r>
      <w:r w:rsidR="00E25BAB" w:rsidRPr="00E25BAB">
        <w:rPr>
          <w:rFonts w:eastAsia="Times New Roman" w:cstheme="minorHAnsi"/>
        </w:rPr>
        <w:t xml:space="preserve">of previous years to </w:t>
      </w:r>
      <w:r w:rsidR="00072D57" w:rsidRPr="00E25BAB">
        <w:rPr>
          <w:rFonts w:eastAsia="Times New Roman" w:cstheme="minorHAnsi"/>
        </w:rPr>
        <w:t>integrate protection principles</w:t>
      </w:r>
      <w:r w:rsidR="00E25BAB" w:rsidRPr="00E25BAB">
        <w:rPr>
          <w:rFonts w:eastAsia="Times New Roman" w:cstheme="minorHAnsi"/>
        </w:rPr>
        <w:t xml:space="preserve">, </w:t>
      </w:r>
      <w:r w:rsidR="00BB69C1" w:rsidRPr="00E25BAB">
        <w:rPr>
          <w:rFonts w:eastAsia="Times New Roman" w:cstheme="minorHAnsi"/>
        </w:rPr>
        <w:t>including GBV and Child Protection</w:t>
      </w:r>
      <w:r w:rsidR="00E25BAB" w:rsidRPr="00E25BAB">
        <w:rPr>
          <w:rFonts w:eastAsia="Times New Roman" w:cstheme="minorHAnsi"/>
        </w:rPr>
        <w:t>,</w:t>
      </w:r>
      <w:r w:rsidR="00BB69C1" w:rsidRPr="00E25BAB">
        <w:rPr>
          <w:rFonts w:eastAsia="Times New Roman" w:cstheme="minorHAnsi"/>
        </w:rPr>
        <w:t xml:space="preserve"> </w:t>
      </w:r>
      <w:r w:rsidR="00072D57" w:rsidRPr="00E25BAB">
        <w:rPr>
          <w:rFonts w:eastAsia="Times New Roman" w:cstheme="minorHAnsi"/>
        </w:rPr>
        <w:t xml:space="preserve">into </w:t>
      </w:r>
      <w:r w:rsidR="00987D04" w:rsidRPr="00E25BAB">
        <w:rPr>
          <w:rFonts w:eastAsia="Times New Roman" w:cstheme="minorHAnsi"/>
        </w:rPr>
        <w:t>the delivery of assistance and services so that Sectors</w:t>
      </w:r>
      <w:r w:rsidR="0098022F" w:rsidRPr="00E25BAB">
        <w:rPr>
          <w:rFonts w:eastAsia="Times New Roman" w:cstheme="minorHAnsi"/>
        </w:rPr>
        <w:t xml:space="preserve"> and </w:t>
      </w:r>
      <w:r w:rsidR="00987D04" w:rsidRPr="00E25BAB">
        <w:rPr>
          <w:rFonts w:eastAsia="Times New Roman" w:cstheme="minorHAnsi"/>
        </w:rPr>
        <w:t>service provide</w:t>
      </w:r>
      <w:r w:rsidR="0098022F" w:rsidRPr="00E25BAB">
        <w:rPr>
          <w:rFonts w:eastAsia="Times New Roman" w:cstheme="minorHAnsi"/>
        </w:rPr>
        <w:t xml:space="preserve">rs </w:t>
      </w:r>
      <w:r w:rsidR="002F3FAB" w:rsidRPr="00E25BAB">
        <w:rPr>
          <w:rFonts w:eastAsia="Times New Roman" w:cstheme="minorHAnsi"/>
        </w:rPr>
        <w:t xml:space="preserve">can ensure </w:t>
      </w:r>
      <w:r w:rsidR="00CC28DE" w:rsidRPr="00E25BAB">
        <w:rPr>
          <w:rFonts w:eastAsia="Times New Roman" w:cstheme="minorHAnsi"/>
        </w:rPr>
        <w:t>response</w:t>
      </w:r>
      <w:r w:rsidR="002F3FAB" w:rsidRPr="00E25BAB">
        <w:rPr>
          <w:rFonts w:eastAsia="Times New Roman" w:cstheme="minorHAnsi"/>
        </w:rPr>
        <w:t xml:space="preserve"> activities target the most vulnerable, enhance safety, dignity</w:t>
      </w:r>
      <w:r w:rsidR="00E45C7E" w:rsidRPr="00E25BAB">
        <w:rPr>
          <w:rFonts w:eastAsia="Times New Roman" w:cstheme="minorHAnsi"/>
        </w:rPr>
        <w:t>, and</w:t>
      </w:r>
      <w:r w:rsidR="002F3FAB" w:rsidRPr="00E25BAB">
        <w:rPr>
          <w:rFonts w:eastAsia="Times New Roman" w:cstheme="minorHAnsi"/>
        </w:rPr>
        <w:t xml:space="preserve"> promote and protect the rights of the beneficiaries </w:t>
      </w:r>
      <w:r w:rsidR="0037500B" w:rsidRPr="00E25BAB">
        <w:rPr>
          <w:rFonts w:eastAsia="Times New Roman" w:cstheme="minorHAnsi"/>
        </w:rPr>
        <w:t xml:space="preserve"> in line with the “DO NO HARM” principle </w:t>
      </w:r>
      <w:r w:rsidR="000827FD" w:rsidRPr="00E25BAB">
        <w:rPr>
          <w:rFonts w:eastAsia="Times New Roman" w:cstheme="minorHAnsi"/>
        </w:rPr>
        <w:t xml:space="preserve"> and </w:t>
      </w:r>
      <w:r w:rsidR="002F3FAB" w:rsidRPr="00E25BAB">
        <w:rPr>
          <w:rFonts w:eastAsia="Times New Roman" w:cstheme="minorHAnsi"/>
        </w:rPr>
        <w:t xml:space="preserve">without </w:t>
      </w:r>
      <w:r w:rsidR="00AE1BE0" w:rsidRPr="00E25BAB">
        <w:rPr>
          <w:rFonts w:eastAsia="Times New Roman" w:cstheme="minorHAnsi"/>
        </w:rPr>
        <w:t xml:space="preserve">inadvertently </w:t>
      </w:r>
      <w:r w:rsidR="002F3FAB" w:rsidRPr="00E25BAB">
        <w:rPr>
          <w:rFonts w:eastAsia="Times New Roman" w:cstheme="minorHAnsi"/>
        </w:rPr>
        <w:t>contributing to</w:t>
      </w:r>
      <w:r w:rsidR="000827FD" w:rsidRPr="00E25BAB">
        <w:rPr>
          <w:rFonts w:eastAsia="Times New Roman" w:cstheme="minorHAnsi"/>
        </w:rPr>
        <w:t>,</w:t>
      </w:r>
      <w:r w:rsidR="002F3FAB" w:rsidRPr="00E25BAB">
        <w:rPr>
          <w:rFonts w:eastAsia="Times New Roman" w:cstheme="minorHAnsi"/>
        </w:rPr>
        <w:t xml:space="preserve"> or perpetuating discrimination, abuse, violence, neglect and exploitation.</w:t>
      </w:r>
    </w:p>
    <w:p w14:paraId="509E05EB" w14:textId="5955D8CE" w:rsidR="00BA16C1" w:rsidRPr="00E25BAB" w:rsidRDefault="00BA16C1" w:rsidP="00E25BAB">
      <w:pPr>
        <w:autoSpaceDE w:val="0"/>
        <w:autoSpaceDN w:val="0"/>
        <w:adjustRightInd w:val="0"/>
        <w:spacing w:after="0" w:line="240" w:lineRule="auto"/>
        <w:jc w:val="both"/>
        <w:rPr>
          <w:rFonts w:eastAsia="Times New Roman" w:cstheme="minorHAnsi"/>
        </w:rPr>
      </w:pPr>
    </w:p>
    <w:p w14:paraId="4D6B437B" w14:textId="6279E6BA" w:rsidR="00BA16C1" w:rsidRPr="00E25BAB" w:rsidRDefault="00E25BAB" w:rsidP="00E25BAB">
      <w:pPr>
        <w:autoSpaceDE w:val="0"/>
        <w:autoSpaceDN w:val="0"/>
        <w:adjustRightInd w:val="0"/>
        <w:spacing w:after="0" w:line="240" w:lineRule="auto"/>
        <w:jc w:val="both"/>
        <w:rPr>
          <w:rFonts w:eastAsia="Times New Roman" w:cstheme="minorHAnsi"/>
          <w:lang w:val="en-GB"/>
        </w:rPr>
      </w:pPr>
      <w:r w:rsidRPr="00E25BAB">
        <w:rPr>
          <w:rFonts w:eastAsia="Times New Roman" w:cstheme="minorHAnsi"/>
        </w:rPr>
        <w:t>To</w:t>
      </w:r>
      <w:r w:rsidR="00325ADC" w:rsidRPr="00E25BAB">
        <w:rPr>
          <w:rFonts w:eastAsia="Times New Roman" w:cstheme="minorHAnsi"/>
        </w:rPr>
        <w:t xml:space="preserve"> strengthen Age and Disability</w:t>
      </w:r>
      <w:r w:rsidR="00804911" w:rsidRPr="00E25BAB">
        <w:rPr>
          <w:rFonts w:eastAsia="Times New Roman" w:cstheme="minorHAnsi"/>
        </w:rPr>
        <w:t xml:space="preserve"> and</w:t>
      </w:r>
      <w:r w:rsidR="00325ADC" w:rsidRPr="00E25BAB">
        <w:rPr>
          <w:rFonts w:eastAsia="Times New Roman" w:cstheme="minorHAnsi"/>
        </w:rPr>
        <w:t xml:space="preserve"> </w:t>
      </w:r>
      <w:r w:rsidR="00804911" w:rsidRPr="00E25BAB">
        <w:rPr>
          <w:rFonts w:eastAsia="Times New Roman" w:cstheme="minorHAnsi"/>
        </w:rPr>
        <w:t>Gender Diverse Population issues within</w:t>
      </w:r>
      <w:r w:rsidR="00703EAE" w:rsidRPr="00E25BAB">
        <w:rPr>
          <w:rFonts w:eastAsia="Times New Roman" w:cstheme="minorHAnsi"/>
        </w:rPr>
        <w:t xml:space="preserve"> Sector’s humanitarian program cycle, P</w:t>
      </w:r>
      <w:r w:rsidR="00BC7B69" w:rsidRPr="00E25BAB">
        <w:rPr>
          <w:rFonts w:eastAsia="Times New Roman" w:cstheme="minorHAnsi"/>
        </w:rPr>
        <w:t xml:space="preserve">M FPs </w:t>
      </w:r>
      <w:r w:rsidRPr="00E25BAB">
        <w:rPr>
          <w:rFonts w:eastAsia="Times New Roman" w:cstheme="minorHAnsi"/>
        </w:rPr>
        <w:t xml:space="preserve">have </w:t>
      </w:r>
      <w:r w:rsidR="00703EAE" w:rsidRPr="00E25BAB">
        <w:rPr>
          <w:rFonts w:eastAsia="Times New Roman" w:cstheme="minorHAnsi"/>
        </w:rPr>
        <w:t>closely engage</w:t>
      </w:r>
      <w:r w:rsidRPr="00E25BAB">
        <w:rPr>
          <w:rFonts w:eastAsia="Times New Roman" w:cstheme="minorHAnsi"/>
        </w:rPr>
        <w:t>d since 2021</w:t>
      </w:r>
      <w:r w:rsidR="00703EAE" w:rsidRPr="00E25BAB">
        <w:rPr>
          <w:rFonts w:eastAsia="Times New Roman" w:cstheme="minorHAnsi"/>
        </w:rPr>
        <w:t xml:space="preserve"> with Age and Disability Working Group </w:t>
      </w:r>
      <w:r w:rsidR="00BC7B69" w:rsidRPr="00E25BAB">
        <w:rPr>
          <w:rFonts w:eastAsia="Times New Roman" w:cstheme="minorHAnsi"/>
        </w:rPr>
        <w:t xml:space="preserve">(ADWG) </w:t>
      </w:r>
      <w:r w:rsidR="00703EAE" w:rsidRPr="00E25BAB">
        <w:rPr>
          <w:rFonts w:eastAsia="Times New Roman" w:cstheme="minorHAnsi"/>
        </w:rPr>
        <w:t>and Gender Diverse Population Working Group</w:t>
      </w:r>
      <w:r w:rsidR="00BC7B69" w:rsidRPr="00E25BAB">
        <w:rPr>
          <w:rFonts w:eastAsia="Times New Roman" w:cstheme="minorHAnsi"/>
        </w:rPr>
        <w:t xml:space="preserve"> (GDPWG)</w:t>
      </w:r>
      <w:r w:rsidR="00703EAE" w:rsidRPr="00E25BAB">
        <w:rPr>
          <w:rFonts w:eastAsia="Times New Roman" w:cstheme="minorHAnsi"/>
        </w:rPr>
        <w:t>.</w:t>
      </w:r>
      <w:r w:rsidR="008248B3" w:rsidRPr="00E25BAB">
        <w:rPr>
          <w:rFonts w:eastAsia="Times New Roman" w:cstheme="minorHAnsi"/>
        </w:rPr>
        <w:t xml:space="preserve">  The ADWG and GDPWG will primarily be involved in </w:t>
      </w:r>
      <w:r w:rsidR="00626308" w:rsidRPr="00E25BAB">
        <w:rPr>
          <w:rFonts w:eastAsia="Times New Roman" w:cstheme="minorHAnsi"/>
        </w:rPr>
        <w:t>trainings, support during revision of tip sheets and during the development of Sector</w:t>
      </w:r>
      <w:r w:rsidR="00BC7B69" w:rsidRPr="00E25BAB">
        <w:rPr>
          <w:rFonts w:eastAsia="Times New Roman" w:cstheme="minorHAnsi"/>
        </w:rPr>
        <w:t>-</w:t>
      </w:r>
      <w:r w:rsidR="00626308" w:rsidRPr="00E25BAB">
        <w:rPr>
          <w:rFonts w:eastAsia="Times New Roman" w:cstheme="minorHAnsi"/>
        </w:rPr>
        <w:t xml:space="preserve">Specific </w:t>
      </w:r>
      <w:r w:rsidR="00BD2371" w:rsidRPr="00E25BAB">
        <w:rPr>
          <w:rFonts w:eastAsia="Times New Roman" w:cstheme="minorHAnsi"/>
        </w:rPr>
        <w:t>Mainstreaming Action Plan</w:t>
      </w:r>
      <w:r w:rsidR="00A96776" w:rsidRPr="00E25BAB">
        <w:rPr>
          <w:rFonts w:eastAsia="Times New Roman" w:cstheme="minorHAnsi"/>
        </w:rPr>
        <w:t>s</w:t>
      </w:r>
      <w:r w:rsidR="00BD2371" w:rsidRPr="00E25BAB">
        <w:rPr>
          <w:rFonts w:eastAsia="Times New Roman" w:cstheme="minorHAnsi"/>
        </w:rPr>
        <w:t xml:space="preserve"> as to ensure that the mainstreaming efforts have captured </w:t>
      </w:r>
      <w:r w:rsidR="00A96776" w:rsidRPr="00E25BAB">
        <w:rPr>
          <w:rFonts w:eastAsia="Times New Roman" w:cstheme="minorHAnsi"/>
        </w:rPr>
        <w:t xml:space="preserve">technical protection </w:t>
      </w:r>
      <w:r w:rsidR="00BD2371" w:rsidRPr="00E25BAB">
        <w:rPr>
          <w:rFonts w:eastAsia="Times New Roman" w:cstheme="minorHAnsi"/>
        </w:rPr>
        <w:t xml:space="preserve">issues related to </w:t>
      </w:r>
      <w:r w:rsidR="009559B6" w:rsidRPr="00E25BAB">
        <w:rPr>
          <w:rFonts w:eastAsia="Times New Roman" w:cstheme="minorHAnsi"/>
        </w:rPr>
        <w:t>the working groups.</w:t>
      </w:r>
      <w:r w:rsidRPr="00E25BAB">
        <w:rPr>
          <w:rFonts w:eastAsia="Times New Roman" w:cstheme="minorHAnsi"/>
        </w:rPr>
        <w:t xml:space="preserve"> The Sector will also join effort with the Child Protection and GBV Subsectors and with the PSEA Network to include CP, GBV and PSEA principles in the mainstreaming efforts.</w:t>
      </w:r>
      <w:r w:rsidR="009559B6" w:rsidRPr="00E25BAB">
        <w:rPr>
          <w:rFonts w:eastAsia="Times New Roman" w:cstheme="minorHAnsi"/>
        </w:rPr>
        <w:t xml:space="preserve">  </w:t>
      </w:r>
      <w:r w:rsidR="00703EAE" w:rsidRPr="00E25BAB">
        <w:rPr>
          <w:rFonts w:eastAsia="Times New Roman" w:cstheme="minorHAnsi"/>
        </w:rPr>
        <w:t xml:space="preserve">   </w:t>
      </w:r>
      <w:r w:rsidR="00804911" w:rsidRPr="00E25BAB">
        <w:rPr>
          <w:rFonts w:eastAsia="Times New Roman" w:cstheme="minorHAnsi"/>
        </w:rPr>
        <w:t xml:space="preserve"> </w:t>
      </w:r>
      <w:r w:rsidR="00325ADC" w:rsidRPr="00E25BAB">
        <w:rPr>
          <w:rFonts w:eastAsia="Times New Roman" w:cstheme="minorHAnsi"/>
        </w:rPr>
        <w:t xml:space="preserve"> </w:t>
      </w:r>
    </w:p>
    <w:p w14:paraId="62F0F4EC" w14:textId="77777777" w:rsidR="002F3FAB" w:rsidRPr="00E25BAB" w:rsidRDefault="002F3FAB" w:rsidP="00E25BAB">
      <w:pPr>
        <w:autoSpaceDE w:val="0"/>
        <w:autoSpaceDN w:val="0"/>
        <w:adjustRightInd w:val="0"/>
        <w:spacing w:after="0" w:line="240" w:lineRule="auto"/>
        <w:jc w:val="both"/>
        <w:rPr>
          <w:rFonts w:eastAsia="Times New Roman" w:cstheme="minorHAnsi"/>
          <w:lang w:val="en-GB"/>
        </w:rPr>
      </w:pPr>
    </w:p>
    <w:p w14:paraId="5AC672B4" w14:textId="5B22B55F" w:rsidR="0080412C" w:rsidRPr="00E25BAB" w:rsidRDefault="002F3FAB" w:rsidP="00E25BAB">
      <w:pPr>
        <w:autoSpaceDE w:val="0"/>
        <w:autoSpaceDN w:val="0"/>
        <w:adjustRightInd w:val="0"/>
        <w:spacing w:after="0" w:line="240" w:lineRule="auto"/>
        <w:jc w:val="both"/>
        <w:rPr>
          <w:rFonts w:eastAsia="Times New Roman" w:cstheme="minorHAnsi"/>
          <w:lang w:val="en-GB"/>
        </w:rPr>
      </w:pPr>
      <w:r w:rsidRPr="00E25BAB">
        <w:rPr>
          <w:rFonts w:eastAsia="Times New Roman" w:cstheme="minorHAnsi"/>
          <w:lang w:val="en-GB"/>
        </w:rPr>
        <w:t xml:space="preserve">Protection </w:t>
      </w:r>
      <w:r w:rsidR="000827FD" w:rsidRPr="00E25BAB">
        <w:rPr>
          <w:rFonts w:eastAsia="Times New Roman" w:cstheme="minorHAnsi"/>
          <w:lang w:val="en-GB"/>
        </w:rPr>
        <w:t>Sector</w:t>
      </w:r>
      <w:r w:rsidR="00D1634A" w:rsidRPr="00E25BAB">
        <w:rPr>
          <w:rFonts w:eastAsia="Times New Roman" w:cstheme="minorHAnsi"/>
          <w:lang w:val="en-GB"/>
        </w:rPr>
        <w:t xml:space="preserve"> </w:t>
      </w:r>
      <w:r w:rsidR="000827FD" w:rsidRPr="00E25BAB">
        <w:rPr>
          <w:rFonts w:eastAsia="Times New Roman" w:cstheme="minorHAnsi"/>
          <w:lang w:val="en-GB"/>
        </w:rPr>
        <w:t>aims to</w:t>
      </w:r>
      <w:r w:rsidRPr="00E25BAB">
        <w:rPr>
          <w:rFonts w:eastAsia="Times New Roman" w:cstheme="minorHAnsi"/>
          <w:lang w:val="en-GB"/>
        </w:rPr>
        <w:t xml:space="preserve"> provide guidance, trainings, and technical advice on </w:t>
      </w:r>
      <w:r w:rsidR="00415667" w:rsidRPr="00E25BAB">
        <w:rPr>
          <w:rFonts w:eastAsia="Times New Roman" w:cstheme="minorHAnsi"/>
          <w:lang w:val="en-GB"/>
        </w:rPr>
        <w:t>p</w:t>
      </w:r>
      <w:r w:rsidRPr="00E25BAB">
        <w:rPr>
          <w:rFonts w:eastAsia="Times New Roman" w:cstheme="minorHAnsi"/>
          <w:lang w:val="en-GB"/>
        </w:rPr>
        <w:t xml:space="preserve">rotection </w:t>
      </w:r>
      <w:r w:rsidR="00415667" w:rsidRPr="00E25BAB">
        <w:rPr>
          <w:rFonts w:eastAsia="Times New Roman" w:cstheme="minorHAnsi"/>
          <w:lang w:val="en-GB"/>
        </w:rPr>
        <w:t>m</w:t>
      </w:r>
      <w:r w:rsidRPr="00E25BAB">
        <w:rPr>
          <w:rFonts w:eastAsia="Times New Roman" w:cstheme="minorHAnsi"/>
          <w:lang w:val="en-GB"/>
        </w:rPr>
        <w:t>ainstreaming</w:t>
      </w:r>
      <w:r w:rsidR="005A6ADC" w:rsidRPr="00E25BAB">
        <w:rPr>
          <w:rFonts w:eastAsia="Times New Roman" w:cstheme="minorHAnsi"/>
          <w:lang w:val="en-GB"/>
        </w:rPr>
        <w:t xml:space="preserve"> to </w:t>
      </w:r>
      <w:r w:rsidR="00A96776" w:rsidRPr="00E25BAB">
        <w:rPr>
          <w:rFonts w:eastAsia="Times New Roman" w:cstheme="minorHAnsi"/>
          <w:lang w:val="en-GB"/>
        </w:rPr>
        <w:t xml:space="preserve">other </w:t>
      </w:r>
      <w:r w:rsidR="005A6ADC" w:rsidRPr="00E25BAB">
        <w:rPr>
          <w:rFonts w:eastAsia="Times New Roman" w:cstheme="minorHAnsi"/>
          <w:lang w:val="en-GB"/>
        </w:rPr>
        <w:t>Sector</w:t>
      </w:r>
      <w:r w:rsidR="00A96776" w:rsidRPr="00E25BAB">
        <w:rPr>
          <w:rFonts w:eastAsia="Times New Roman" w:cstheme="minorHAnsi"/>
          <w:lang w:val="en-GB"/>
        </w:rPr>
        <w:t>s’</w:t>
      </w:r>
      <w:r w:rsidR="005A6ADC" w:rsidRPr="00E25BAB">
        <w:rPr>
          <w:rFonts w:eastAsia="Times New Roman" w:cstheme="minorHAnsi"/>
          <w:lang w:val="en-GB"/>
        </w:rPr>
        <w:t xml:space="preserve"> </w:t>
      </w:r>
      <w:r w:rsidR="00233E61" w:rsidRPr="00E25BAB">
        <w:rPr>
          <w:rFonts w:eastAsia="Times New Roman" w:cstheme="minorHAnsi"/>
          <w:lang w:val="en-GB"/>
        </w:rPr>
        <w:t>s</w:t>
      </w:r>
      <w:r w:rsidR="005A6ADC" w:rsidRPr="00E25BAB">
        <w:rPr>
          <w:rFonts w:eastAsia="Times New Roman" w:cstheme="minorHAnsi"/>
          <w:lang w:val="en-GB"/>
        </w:rPr>
        <w:t xml:space="preserve">taff and </w:t>
      </w:r>
      <w:r w:rsidR="00A96776" w:rsidRPr="00E25BAB">
        <w:rPr>
          <w:rFonts w:eastAsia="Times New Roman" w:cstheme="minorHAnsi"/>
          <w:lang w:val="en-GB"/>
        </w:rPr>
        <w:t>s</w:t>
      </w:r>
      <w:r w:rsidR="005A6ADC" w:rsidRPr="00E25BAB">
        <w:rPr>
          <w:rFonts w:eastAsia="Times New Roman" w:cstheme="minorHAnsi"/>
          <w:lang w:val="en-GB"/>
        </w:rPr>
        <w:t>ectorial</w:t>
      </w:r>
      <w:r w:rsidR="00233E61" w:rsidRPr="00E25BAB">
        <w:rPr>
          <w:rFonts w:eastAsia="Times New Roman" w:cstheme="minorHAnsi"/>
          <w:lang w:val="en-GB"/>
        </w:rPr>
        <w:t xml:space="preserve"> p</w:t>
      </w:r>
      <w:r w:rsidR="005A6ADC" w:rsidRPr="00E25BAB">
        <w:rPr>
          <w:rFonts w:eastAsia="Times New Roman" w:cstheme="minorHAnsi"/>
          <w:lang w:val="en-GB"/>
        </w:rPr>
        <w:t>artners</w:t>
      </w:r>
      <w:r w:rsidR="000827FD" w:rsidRPr="00E25BAB">
        <w:rPr>
          <w:rFonts w:eastAsia="Times New Roman" w:cstheme="minorHAnsi"/>
          <w:lang w:val="en-GB"/>
        </w:rPr>
        <w:t xml:space="preserve"> through </w:t>
      </w:r>
      <w:r w:rsidR="00A96776" w:rsidRPr="00E25BAB">
        <w:rPr>
          <w:rFonts w:eastAsia="Times New Roman" w:cstheme="minorHAnsi"/>
          <w:lang w:val="en-GB"/>
        </w:rPr>
        <w:t xml:space="preserve">the </w:t>
      </w:r>
      <w:r w:rsidR="000827FD" w:rsidRPr="00E25BAB">
        <w:rPr>
          <w:rFonts w:eastAsia="Times New Roman" w:cstheme="minorHAnsi"/>
          <w:lang w:val="en-GB"/>
        </w:rPr>
        <w:t>P</w:t>
      </w:r>
      <w:r w:rsidR="00BC7B69" w:rsidRPr="00E25BAB">
        <w:rPr>
          <w:rFonts w:eastAsia="Times New Roman" w:cstheme="minorHAnsi"/>
          <w:lang w:val="en-GB"/>
        </w:rPr>
        <w:t>M FPs</w:t>
      </w:r>
      <w:r w:rsidR="000827FD" w:rsidRPr="00E25BAB">
        <w:rPr>
          <w:rFonts w:eastAsia="Times New Roman" w:cstheme="minorHAnsi"/>
          <w:lang w:val="en-GB"/>
        </w:rPr>
        <w:t xml:space="preserve"> who will be guided by the P</w:t>
      </w:r>
      <w:r w:rsidR="00E25BAB" w:rsidRPr="00E25BAB">
        <w:rPr>
          <w:rFonts w:eastAsia="Times New Roman" w:cstheme="minorHAnsi"/>
          <w:lang w:val="en-GB"/>
        </w:rPr>
        <w:t>S</w:t>
      </w:r>
      <w:r w:rsidR="000827FD" w:rsidRPr="00E25BAB">
        <w:rPr>
          <w:rFonts w:eastAsia="Times New Roman" w:cstheme="minorHAnsi"/>
          <w:lang w:val="en-GB"/>
        </w:rPr>
        <w:t xml:space="preserve"> T</w:t>
      </w:r>
      <w:r w:rsidR="00BC7B69" w:rsidRPr="00E25BAB">
        <w:rPr>
          <w:rFonts w:eastAsia="Times New Roman" w:cstheme="minorHAnsi"/>
          <w:lang w:val="en-GB"/>
        </w:rPr>
        <w:t>T</w:t>
      </w:r>
      <w:r w:rsidR="000827FD" w:rsidRPr="00E25BAB">
        <w:rPr>
          <w:rFonts w:eastAsia="Times New Roman" w:cstheme="minorHAnsi"/>
          <w:lang w:val="en-GB"/>
        </w:rPr>
        <w:t xml:space="preserve"> in actively</w:t>
      </w:r>
      <w:r w:rsidR="00113A81" w:rsidRPr="00E25BAB">
        <w:rPr>
          <w:rFonts w:eastAsia="Times New Roman" w:cstheme="minorHAnsi"/>
          <w:lang w:val="en-GB"/>
        </w:rPr>
        <w:t xml:space="preserve"> </w:t>
      </w:r>
      <w:r w:rsidR="000827FD" w:rsidRPr="00E25BAB">
        <w:rPr>
          <w:rFonts w:eastAsia="Times New Roman" w:cstheme="minorHAnsi"/>
          <w:lang w:val="en-GB"/>
        </w:rPr>
        <w:t xml:space="preserve">supporting and </w:t>
      </w:r>
      <w:r w:rsidR="00113A81" w:rsidRPr="00E25BAB">
        <w:rPr>
          <w:rFonts w:eastAsia="Times New Roman" w:cstheme="minorHAnsi"/>
          <w:lang w:val="en-GB"/>
        </w:rPr>
        <w:t>engag</w:t>
      </w:r>
      <w:r w:rsidR="000827FD" w:rsidRPr="00E25BAB">
        <w:rPr>
          <w:rFonts w:eastAsia="Times New Roman" w:cstheme="minorHAnsi"/>
          <w:lang w:val="en-GB"/>
        </w:rPr>
        <w:t>ing</w:t>
      </w:r>
      <w:r w:rsidR="0055036F" w:rsidRPr="00E25BAB">
        <w:rPr>
          <w:rFonts w:eastAsia="Times New Roman" w:cstheme="minorHAnsi"/>
          <w:lang w:val="en-GB"/>
        </w:rPr>
        <w:t xml:space="preserve"> with</w:t>
      </w:r>
      <w:r w:rsidR="00113A81" w:rsidRPr="00E25BAB">
        <w:rPr>
          <w:rFonts w:eastAsia="Times New Roman" w:cstheme="minorHAnsi"/>
          <w:lang w:val="en-GB"/>
        </w:rPr>
        <w:t xml:space="preserve"> </w:t>
      </w:r>
      <w:r w:rsidRPr="00E25BAB">
        <w:rPr>
          <w:rFonts w:eastAsia="Times New Roman" w:cstheme="minorHAnsi"/>
          <w:lang w:val="en-GB"/>
        </w:rPr>
        <w:t xml:space="preserve">existing </w:t>
      </w:r>
      <w:r w:rsidR="00113A81" w:rsidRPr="00E25BAB">
        <w:rPr>
          <w:rFonts w:eastAsia="Times New Roman" w:cstheme="minorHAnsi"/>
          <w:lang w:val="en-GB"/>
        </w:rPr>
        <w:t>S</w:t>
      </w:r>
      <w:r w:rsidRPr="00E25BAB">
        <w:rPr>
          <w:rFonts w:eastAsia="Times New Roman" w:cstheme="minorHAnsi"/>
          <w:lang w:val="en-GB"/>
        </w:rPr>
        <w:t>ectors.</w:t>
      </w:r>
      <w:r w:rsidR="00D7779E" w:rsidRPr="00E25BAB">
        <w:rPr>
          <w:rFonts w:eastAsia="Times New Roman" w:cstheme="minorHAnsi"/>
          <w:lang w:val="en-GB"/>
        </w:rPr>
        <w:t xml:space="preserve"> Further, </w:t>
      </w:r>
      <w:r w:rsidR="00BC7B69" w:rsidRPr="00E25BAB">
        <w:rPr>
          <w:rFonts w:eastAsia="Times New Roman" w:cstheme="minorHAnsi"/>
          <w:lang w:val="en-GB"/>
        </w:rPr>
        <w:t xml:space="preserve">the </w:t>
      </w:r>
      <w:r w:rsidR="00D7779E" w:rsidRPr="00E25BAB">
        <w:rPr>
          <w:rFonts w:eastAsia="Times New Roman" w:cstheme="minorHAnsi"/>
          <w:lang w:val="en-GB"/>
        </w:rPr>
        <w:t xml:space="preserve">Protection Coordination Team will </w:t>
      </w:r>
      <w:r w:rsidR="00C14550" w:rsidRPr="00E25BAB">
        <w:rPr>
          <w:rFonts w:eastAsia="Times New Roman" w:cstheme="minorHAnsi"/>
          <w:lang w:val="en-GB"/>
        </w:rPr>
        <w:t>engage closely with Sector Coordinators and selected Working Groups to ensure that PM FPs are integrated within their respective Sectors/WGs and adequate briefings and support are provided by the Sectors/WGs as to ensure effective and smooth integration.</w:t>
      </w:r>
      <w:r w:rsidR="000E78EA" w:rsidRPr="00E25BAB">
        <w:rPr>
          <w:rFonts w:eastAsia="Times New Roman" w:cstheme="minorHAnsi"/>
          <w:lang w:val="en-GB"/>
        </w:rPr>
        <w:t xml:space="preserve">  It is further recommended for Sector’s to provide briefing notes on their Sector’s objectives</w:t>
      </w:r>
      <w:r w:rsidR="00C97338" w:rsidRPr="00E25BAB">
        <w:rPr>
          <w:rFonts w:eastAsia="Times New Roman" w:cstheme="minorHAnsi"/>
          <w:lang w:val="en-GB"/>
        </w:rPr>
        <w:t xml:space="preserve"> and priority activities so that</w:t>
      </w:r>
      <w:r w:rsidR="006C3EF9" w:rsidRPr="00E25BAB">
        <w:rPr>
          <w:rFonts w:eastAsia="Times New Roman" w:cstheme="minorHAnsi"/>
          <w:lang w:val="en-GB"/>
        </w:rPr>
        <w:t xml:space="preserve"> it provides clarity on how the PM FPs will proceed in implementing their activities within their given Sectors or WGs.  </w:t>
      </w:r>
      <w:r w:rsidR="00C14550" w:rsidRPr="00E25BAB">
        <w:rPr>
          <w:rFonts w:eastAsia="Times New Roman" w:cstheme="minorHAnsi"/>
          <w:lang w:val="en-GB"/>
        </w:rPr>
        <w:t xml:space="preserve">  </w:t>
      </w:r>
    </w:p>
    <w:p w14:paraId="08929EEC" w14:textId="49DB7C41" w:rsidR="00E25BAB" w:rsidRPr="00E25BAB" w:rsidRDefault="00E25BAB" w:rsidP="00E25BAB">
      <w:pPr>
        <w:jc w:val="both"/>
        <w:rPr>
          <w:rFonts w:eastAsia="Times New Roman" w:cstheme="minorHAnsi"/>
          <w:b/>
          <w:bCs/>
          <w:color w:val="7030A0"/>
          <w:sz w:val="26"/>
          <w:szCs w:val="26"/>
          <w:u w:val="single"/>
          <w:lang w:val="en-GB"/>
        </w:rPr>
      </w:pPr>
    </w:p>
    <w:p w14:paraId="289322AB" w14:textId="5D94F70B" w:rsidR="00BC7B69" w:rsidRPr="00E25BAB" w:rsidRDefault="005A6CC4" w:rsidP="00E25BAB">
      <w:pPr>
        <w:autoSpaceDE w:val="0"/>
        <w:autoSpaceDN w:val="0"/>
        <w:adjustRightInd w:val="0"/>
        <w:spacing w:after="0" w:line="240" w:lineRule="auto"/>
        <w:jc w:val="both"/>
        <w:rPr>
          <w:rFonts w:eastAsia="Times New Roman" w:cstheme="minorHAnsi"/>
          <w:b/>
          <w:bCs/>
          <w:color w:val="7030A0"/>
          <w:sz w:val="26"/>
          <w:szCs w:val="26"/>
          <w:u w:val="single"/>
          <w:lang w:val="en-GB"/>
        </w:rPr>
      </w:pPr>
      <w:r w:rsidRPr="00E25BAB">
        <w:rPr>
          <w:rFonts w:eastAsia="Times New Roman" w:cstheme="minorHAnsi"/>
          <w:b/>
          <w:bCs/>
          <w:color w:val="7030A0"/>
          <w:sz w:val="26"/>
          <w:szCs w:val="26"/>
          <w:u w:val="single"/>
          <w:lang w:val="en-GB"/>
        </w:rPr>
        <w:t xml:space="preserve">FRAMEWORK </w:t>
      </w:r>
      <w:r w:rsidR="00E25BAB">
        <w:rPr>
          <w:rFonts w:eastAsia="Times New Roman" w:cstheme="minorHAnsi"/>
          <w:b/>
          <w:bCs/>
          <w:color w:val="7030A0"/>
          <w:sz w:val="26"/>
          <w:szCs w:val="26"/>
          <w:u w:val="single"/>
          <w:lang w:val="en-GB"/>
        </w:rPr>
        <w:t>for</w:t>
      </w:r>
      <w:r w:rsidR="00E25BAB" w:rsidRPr="00E25BAB">
        <w:rPr>
          <w:rFonts w:eastAsia="Times New Roman" w:cstheme="minorHAnsi"/>
          <w:b/>
          <w:bCs/>
          <w:color w:val="7030A0"/>
          <w:sz w:val="26"/>
          <w:szCs w:val="26"/>
          <w:u w:val="single"/>
          <w:lang w:val="en-GB"/>
        </w:rPr>
        <w:t xml:space="preserve"> </w:t>
      </w:r>
      <w:r w:rsidRPr="00E25BAB">
        <w:rPr>
          <w:rFonts w:eastAsia="Times New Roman" w:cstheme="minorHAnsi"/>
          <w:b/>
          <w:bCs/>
          <w:color w:val="7030A0"/>
          <w:sz w:val="26"/>
          <w:szCs w:val="26"/>
          <w:u w:val="single"/>
          <w:lang w:val="en-GB"/>
        </w:rPr>
        <w:t>COORDINATION</w:t>
      </w:r>
    </w:p>
    <w:p w14:paraId="1686B201" w14:textId="77777777" w:rsidR="00E25BAB" w:rsidRPr="00E25BAB" w:rsidRDefault="00E25BAB" w:rsidP="00E25BAB">
      <w:pPr>
        <w:autoSpaceDE w:val="0"/>
        <w:autoSpaceDN w:val="0"/>
        <w:adjustRightInd w:val="0"/>
        <w:spacing w:after="0" w:line="240" w:lineRule="auto"/>
        <w:jc w:val="both"/>
        <w:rPr>
          <w:rFonts w:eastAsia="Times New Roman" w:cstheme="minorHAnsi"/>
          <w:color w:val="000000"/>
          <w:lang w:val="en-GB"/>
        </w:rPr>
      </w:pPr>
    </w:p>
    <w:p w14:paraId="048DFCE4" w14:textId="007BB50E" w:rsidR="00670E99" w:rsidRPr="00E25BAB" w:rsidRDefault="006D5B2F" w:rsidP="00E25BAB">
      <w:pPr>
        <w:autoSpaceDE w:val="0"/>
        <w:autoSpaceDN w:val="0"/>
        <w:adjustRightInd w:val="0"/>
        <w:spacing w:after="0" w:line="240" w:lineRule="auto"/>
        <w:jc w:val="both"/>
        <w:rPr>
          <w:rFonts w:eastAsia="Times New Roman" w:cstheme="minorHAnsi"/>
          <w:color w:val="000000"/>
          <w:lang w:val="en-GB"/>
        </w:rPr>
      </w:pPr>
      <w:r w:rsidRPr="00E25BAB">
        <w:rPr>
          <w:rFonts w:eastAsia="Times New Roman" w:cstheme="minorHAnsi"/>
          <w:color w:val="000000"/>
          <w:lang w:val="en-GB"/>
        </w:rPr>
        <w:t xml:space="preserve">On behalf of </w:t>
      </w:r>
      <w:r w:rsidR="00A96776" w:rsidRPr="00E25BAB">
        <w:rPr>
          <w:rFonts w:eastAsia="Times New Roman" w:cstheme="minorHAnsi"/>
          <w:color w:val="000000"/>
          <w:lang w:val="en-GB"/>
        </w:rPr>
        <w:t xml:space="preserve">the </w:t>
      </w:r>
      <w:r w:rsidRPr="00E25BAB">
        <w:rPr>
          <w:rFonts w:eastAsia="Times New Roman" w:cstheme="minorHAnsi"/>
          <w:color w:val="000000"/>
          <w:lang w:val="en-GB"/>
        </w:rPr>
        <w:t>P</w:t>
      </w:r>
      <w:r w:rsidR="00BF59CB" w:rsidRPr="00E25BAB">
        <w:rPr>
          <w:rFonts w:eastAsia="Times New Roman" w:cstheme="minorHAnsi"/>
          <w:color w:val="000000"/>
          <w:lang w:val="en-GB"/>
        </w:rPr>
        <w:t>rotection Sector</w:t>
      </w:r>
      <w:r w:rsidRPr="00E25BAB">
        <w:rPr>
          <w:rFonts w:eastAsia="Times New Roman" w:cstheme="minorHAnsi"/>
          <w:color w:val="000000"/>
          <w:lang w:val="en-GB"/>
        </w:rPr>
        <w:t>,</w:t>
      </w:r>
      <w:r w:rsidR="00BB62F2" w:rsidRPr="00E25BAB">
        <w:rPr>
          <w:rFonts w:eastAsia="Times New Roman" w:cstheme="minorHAnsi"/>
          <w:color w:val="000000"/>
          <w:lang w:val="en-GB"/>
        </w:rPr>
        <w:t xml:space="preserve"> </w:t>
      </w:r>
      <w:r w:rsidR="008C5E5D">
        <w:rPr>
          <w:rFonts w:eastAsia="Times New Roman" w:cstheme="minorHAnsi"/>
          <w:color w:val="000000"/>
          <w:lang w:val="en-GB"/>
        </w:rPr>
        <w:t>t</w:t>
      </w:r>
      <w:r w:rsidR="00B44E1D" w:rsidRPr="00E25BAB">
        <w:rPr>
          <w:rFonts w:eastAsia="Times New Roman" w:cstheme="minorHAnsi"/>
          <w:color w:val="000000"/>
          <w:lang w:val="en-GB"/>
        </w:rPr>
        <w:t xml:space="preserve">wo </w:t>
      </w:r>
      <w:r w:rsidR="00AB5020" w:rsidRPr="00E25BAB">
        <w:rPr>
          <w:rFonts w:eastAsia="Times New Roman" w:cstheme="minorHAnsi"/>
          <w:color w:val="000000"/>
          <w:lang w:val="en-GB"/>
        </w:rPr>
        <w:t>PM FP</w:t>
      </w:r>
      <w:r w:rsidR="00B44E1D" w:rsidRPr="00E25BAB">
        <w:rPr>
          <w:rFonts w:eastAsia="Times New Roman" w:cstheme="minorHAnsi"/>
          <w:color w:val="000000"/>
          <w:lang w:val="en-GB"/>
        </w:rPr>
        <w:t>s</w:t>
      </w:r>
      <w:r w:rsidR="00AB5020" w:rsidRPr="00E25BAB">
        <w:rPr>
          <w:rFonts w:eastAsia="Times New Roman" w:cstheme="minorHAnsi"/>
          <w:color w:val="000000"/>
          <w:lang w:val="en-GB"/>
        </w:rPr>
        <w:t xml:space="preserve"> will be assigned to each Sector.</w:t>
      </w:r>
      <w:r w:rsidR="00926F96" w:rsidRPr="00E25BAB">
        <w:rPr>
          <w:rFonts w:eastAsia="Times New Roman" w:cstheme="minorHAnsi"/>
          <w:color w:val="000000"/>
          <w:lang w:val="en-GB"/>
        </w:rPr>
        <w:t xml:space="preserve">  </w:t>
      </w:r>
      <w:proofErr w:type="gramStart"/>
      <w:r w:rsidR="00AB5020" w:rsidRPr="00E25BAB">
        <w:rPr>
          <w:rFonts w:eastAsia="Times New Roman" w:cstheme="minorHAnsi"/>
          <w:color w:val="000000"/>
          <w:lang w:val="en-GB"/>
        </w:rPr>
        <w:t>In particular</w:t>
      </w:r>
      <w:r w:rsidR="00926F96" w:rsidRPr="00E25BAB">
        <w:rPr>
          <w:rFonts w:eastAsia="Times New Roman" w:cstheme="minorHAnsi"/>
          <w:color w:val="000000"/>
          <w:lang w:val="en-GB"/>
        </w:rPr>
        <w:t xml:space="preserve"> PM FP</w:t>
      </w:r>
      <w:r w:rsidR="00E162F9" w:rsidRPr="00E25BAB">
        <w:rPr>
          <w:rFonts w:eastAsia="Times New Roman" w:cstheme="minorHAnsi"/>
          <w:color w:val="000000"/>
          <w:lang w:val="en-GB"/>
        </w:rPr>
        <w:t>s</w:t>
      </w:r>
      <w:proofErr w:type="gramEnd"/>
      <w:r w:rsidR="00926F96" w:rsidRPr="00E25BAB">
        <w:rPr>
          <w:rFonts w:eastAsia="Times New Roman" w:cstheme="minorHAnsi"/>
          <w:color w:val="000000"/>
          <w:lang w:val="en-GB"/>
        </w:rPr>
        <w:t xml:space="preserve"> </w:t>
      </w:r>
      <w:r w:rsidR="00AB5020" w:rsidRPr="00E25BAB">
        <w:rPr>
          <w:rFonts w:eastAsia="Times New Roman" w:cstheme="minorHAnsi"/>
          <w:color w:val="000000"/>
          <w:lang w:val="en-GB"/>
        </w:rPr>
        <w:t xml:space="preserve">will support the </w:t>
      </w:r>
      <w:r w:rsidR="00B63DEF" w:rsidRPr="00E25BAB">
        <w:rPr>
          <w:rFonts w:eastAsia="Times New Roman" w:cstheme="minorHAnsi"/>
          <w:color w:val="000000"/>
          <w:lang w:val="en-GB"/>
        </w:rPr>
        <w:t>Food Security,</w:t>
      </w:r>
      <w:r w:rsidR="00C36A47" w:rsidRPr="00E25BAB">
        <w:rPr>
          <w:rFonts w:eastAsia="Times New Roman" w:cstheme="minorHAnsi"/>
          <w:color w:val="000000"/>
          <w:lang w:val="en-GB"/>
        </w:rPr>
        <w:t xml:space="preserve"> Education, </w:t>
      </w:r>
      <w:r w:rsidR="008C5E5D">
        <w:rPr>
          <w:rFonts w:eastAsia="Times New Roman" w:cstheme="minorHAnsi"/>
          <w:color w:val="000000"/>
          <w:lang w:val="en-GB"/>
        </w:rPr>
        <w:t>Shelter</w:t>
      </w:r>
      <w:r w:rsidR="007E1A5A" w:rsidRPr="00E25BAB">
        <w:rPr>
          <w:rFonts w:eastAsia="Times New Roman" w:cstheme="minorHAnsi"/>
          <w:color w:val="000000"/>
          <w:lang w:val="en-GB"/>
        </w:rPr>
        <w:t xml:space="preserve"> &amp; </w:t>
      </w:r>
      <w:r w:rsidR="008C5E5D">
        <w:rPr>
          <w:rFonts w:eastAsia="Times New Roman" w:cstheme="minorHAnsi"/>
          <w:color w:val="000000"/>
          <w:lang w:val="en-GB"/>
        </w:rPr>
        <w:t>CCCM</w:t>
      </w:r>
      <w:r w:rsidR="007E1A5A" w:rsidRPr="00E25BAB">
        <w:rPr>
          <w:rFonts w:eastAsia="Times New Roman" w:cstheme="minorHAnsi"/>
          <w:color w:val="000000"/>
          <w:lang w:val="en-GB"/>
        </w:rPr>
        <w:t xml:space="preserve">, Health, </w:t>
      </w:r>
      <w:r w:rsidR="00B63DEF" w:rsidRPr="00E25BAB">
        <w:rPr>
          <w:rFonts w:eastAsia="Times New Roman" w:cstheme="minorHAnsi"/>
          <w:color w:val="000000"/>
          <w:lang w:val="en-GB"/>
        </w:rPr>
        <w:t>Nutrition,</w:t>
      </w:r>
      <w:r w:rsidR="007E1A5A" w:rsidRPr="00E25BAB">
        <w:rPr>
          <w:rFonts w:eastAsia="Times New Roman" w:cstheme="minorHAnsi"/>
          <w:color w:val="000000"/>
          <w:lang w:val="en-GB"/>
        </w:rPr>
        <w:t xml:space="preserve"> </w:t>
      </w:r>
      <w:r w:rsidR="004C73D2" w:rsidRPr="00E25BAB">
        <w:rPr>
          <w:rFonts w:eastAsia="Times New Roman" w:cstheme="minorHAnsi"/>
          <w:color w:val="000000"/>
          <w:lang w:val="en-GB"/>
        </w:rPr>
        <w:t>WASH, Shelter &amp; NFI</w:t>
      </w:r>
      <w:r w:rsidR="00AB5020" w:rsidRPr="00E25BAB">
        <w:rPr>
          <w:rFonts w:eastAsia="Times New Roman" w:cstheme="minorHAnsi"/>
          <w:color w:val="000000"/>
          <w:lang w:val="en-GB"/>
        </w:rPr>
        <w:t xml:space="preserve"> Sectors as well as the</w:t>
      </w:r>
      <w:r w:rsidR="004C73D2" w:rsidRPr="00E25BAB">
        <w:rPr>
          <w:rFonts w:eastAsia="Times New Roman" w:cstheme="minorHAnsi"/>
          <w:color w:val="000000"/>
          <w:lang w:val="en-GB"/>
        </w:rPr>
        <w:t xml:space="preserve">, </w:t>
      </w:r>
      <w:r w:rsidR="008C5E5D">
        <w:rPr>
          <w:rFonts w:eastAsia="Times New Roman" w:cstheme="minorHAnsi"/>
          <w:color w:val="000000"/>
          <w:lang w:val="en-GB"/>
        </w:rPr>
        <w:t>AAP</w:t>
      </w:r>
      <w:r w:rsidR="00F07638" w:rsidRPr="00E25BAB">
        <w:rPr>
          <w:rFonts w:eastAsia="Times New Roman" w:cstheme="minorHAnsi"/>
          <w:color w:val="000000"/>
          <w:lang w:val="en-GB"/>
        </w:rPr>
        <w:t xml:space="preserve"> WG, </w:t>
      </w:r>
      <w:r w:rsidR="00EE08F0" w:rsidRPr="00E25BAB">
        <w:rPr>
          <w:rFonts w:eastAsia="Times New Roman" w:cstheme="minorHAnsi"/>
          <w:color w:val="000000"/>
          <w:lang w:val="en-GB"/>
        </w:rPr>
        <w:t xml:space="preserve">GiHA WG, and </w:t>
      </w:r>
      <w:r w:rsidR="00383DC0" w:rsidRPr="00E25BAB">
        <w:rPr>
          <w:rFonts w:eastAsia="Times New Roman" w:cstheme="minorHAnsi"/>
          <w:color w:val="000000"/>
          <w:lang w:val="en-GB"/>
        </w:rPr>
        <w:t xml:space="preserve">Mental Health Psychosocial </w:t>
      </w:r>
      <w:r w:rsidR="009E5EDC" w:rsidRPr="00E25BAB">
        <w:rPr>
          <w:rFonts w:eastAsia="Times New Roman" w:cstheme="minorHAnsi"/>
          <w:color w:val="000000"/>
          <w:lang w:val="en-GB"/>
        </w:rPr>
        <w:t>Support WG.</w:t>
      </w:r>
      <w:r w:rsidR="008D5CF1" w:rsidRPr="00E25BAB">
        <w:rPr>
          <w:rFonts w:eastAsia="Times New Roman" w:cstheme="minorHAnsi"/>
          <w:color w:val="000000"/>
          <w:lang w:val="en-GB"/>
        </w:rPr>
        <w:t xml:space="preserve">  </w:t>
      </w:r>
      <w:r w:rsidR="008C21C0" w:rsidRPr="00E25BAB">
        <w:rPr>
          <w:rFonts w:eastAsia="Times New Roman" w:cstheme="minorHAnsi"/>
          <w:lang w:val="en-GB"/>
        </w:rPr>
        <w:t>Two</w:t>
      </w:r>
      <w:r w:rsidR="008D5CF1" w:rsidRPr="00E25BAB">
        <w:rPr>
          <w:rFonts w:eastAsia="Times New Roman" w:cstheme="minorHAnsi"/>
          <w:lang w:val="en-GB"/>
        </w:rPr>
        <w:t xml:space="preserve"> </w:t>
      </w:r>
      <w:r w:rsidR="00DC094D" w:rsidRPr="00E25BAB">
        <w:rPr>
          <w:rFonts w:eastAsia="Times New Roman" w:cstheme="minorHAnsi"/>
          <w:lang w:val="en-GB"/>
        </w:rPr>
        <w:t>reserves</w:t>
      </w:r>
      <w:r w:rsidR="008D5CF1" w:rsidRPr="00E25BAB">
        <w:rPr>
          <w:rFonts w:eastAsia="Times New Roman" w:cstheme="minorHAnsi"/>
          <w:lang w:val="en-GB"/>
        </w:rPr>
        <w:t xml:space="preserve"> will be identified in an event where </w:t>
      </w:r>
      <w:r w:rsidR="00B97235" w:rsidRPr="00E25BAB">
        <w:rPr>
          <w:rFonts w:eastAsia="Times New Roman" w:cstheme="minorHAnsi"/>
          <w:lang w:val="en-GB"/>
        </w:rPr>
        <w:t>selected PM FP</w:t>
      </w:r>
      <w:r w:rsidR="00DC64B4" w:rsidRPr="00E25BAB">
        <w:rPr>
          <w:rFonts w:eastAsia="Times New Roman" w:cstheme="minorHAnsi"/>
          <w:lang w:val="en-GB"/>
        </w:rPr>
        <w:t xml:space="preserve"> is no longer available to perform such a function.  </w:t>
      </w:r>
      <w:r w:rsidR="00E25BAB" w:rsidRPr="00E25BAB">
        <w:rPr>
          <w:rFonts w:eastAsia="Times New Roman" w:cstheme="minorHAnsi"/>
          <w:color w:val="000000"/>
          <w:lang w:val="en-GB"/>
        </w:rPr>
        <w:t xml:space="preserve">PM FPs will be included in each of the </w:t>
      </w:r>
      <w:proofErr w:type="gramStart"/>
      <w:r w:rsidR="00E25BAB" w:rsidRPr="00E25BAB">
        <w:rPr>
          <w:rFonts w:eastAsia="Times New Roman" w:cstheme="minorHAnsi"/>
          <w:color w:val="000000"/>
          <w:lang w:val="en-GB"/>
        </w:rPr>
        <w:t>Sectors</w:t>
      </w:r>
      <w:proofErr w:type="gramEnd"/>
      <w:r w:rsidR="00E25BAB" w:rsidRPr="00E25BAB">
        <w:rPr>
          <w:rFonts w:eastAsia="Times New Roman" w:cstheme="minorHAnsi"/>
          <w:color w:val="000000"/>
          <w:lang w:val="en-GB"/>
        </w:rPr>
        <w:t xml:space="preserve"> fora at Cox’s Bazar level.</w:t>
      </w:r>
    </w:p>
    <w:p w14:paraId="5A13DF9E" w14:textId="77777777" w:rsidR="003E506F" w:rsidRPr="00E25BAB" w:rsidRDefault="003E506F" w:rsidP="00E25BAB">
      <w:pPr>
        <w:autoSpaceDE w:val="0"/>
        <w:autoSpaceDN w:val="0"/>
        <w:adjustRightInd w:val="0"/>
        <w:spacing w:after="0" w:line="240" w:lineRule="auto"/>
        <w:jc w:val="both"/>
        <w:rPr>
          <w:rFonts w:eastAsia="Times New Roman" w:cstheme="minorHAnsi"/>
          <w:color w:val="000000"/>
          <w:lang w:val="en-GB"/>
        </w:rPr>
      </w:pPr>
    </w:p>
    <w:p w14:paraId="418C5DA7" w14:textId="6070374C" w:rsidR="0059410A" w:rsidRPr="00E25BAB" w:rsidRDefault="009E5EDC" w:rsidP="00E25BAB">
      <w:pPr>
        <w:autoSpaceDE w:val="0"/>
        <w:autoSpaceDN w:val="0"/>
        <w:adjustRightInd w:val="0"/>
        <w:spacing w:after="0" w:line="240" w:lineRule="auto"/>
        <w:jc w:val="both"/>
        <w:rPr>
          <w:rFonts w:eastAsia="Times New Roman" w:cstheme="minorHAnsi"/>
          <w:color w:val="000000"/>
          <w:lang w:val="en-GB"/>
        </w:rPr>
      </w:pPr>
      <w:r w:rsidRPr="00E25BAB">
        <w:rPr>
          <w:rFonts w:eastAsia="Times New Roman" w:cstheme="minorHAnsi"/>
          <w:color w:val="000000"/>
          <w:lang w:val="en-GB"/>
        </w:rPr>
        <w:t>Two PM FP</w:t>
      </w:r>
      <w:r w:rsidR="007010AE" w:rsidRPr="00E25BAB">
        <w:rPr>
          <w:rFonts w:eastAsia="Times New Roman" w:cstheme="minorHAnsi"/>
          <w:color w:val="000000"/>
          <w:lang w:val="en-GB"/>
        </w:rPr>
        <w:t>s</w:t>
      </w:r>
      <w:r w:rsidRPr="00E25BAB">
        <w:rPr>
          <w:rFonts w:eastAsia="Times New Roman" w:cstheme="minorHAnsi"/>
          <w:color w:val="000000"/>
          <w:lang w:val="en-GB"/>
        </w:rPr>
        <w:t xml:space="preserve"> will also be dedicated to </w:t>
      </w:r>
      <w:r w:rsidR="00AB5020" w:rsidRPr="00E25BAB">
        <w:rPr>
          <w:rFonts w:eastAsia="Times New Roman" w:cstheme="minorHAnsi"/>
          <w:color w:val="000000"/>
          <w:lang w:val="en-GB"/>
        </w:rPr>
        <w:t xml:space="preserve">the </w:t>
      </w:r>
      <w:r w:rsidRPr="00E25BAB">
        <w:rPr>
          <w:rFonts w:eastAsia="Times New Roman" w:cstheme="minorHAnsi"/>
          <w:color w:val="000000"/>
          <w:lang w:val="en-GB"/>
        </w:rPr>
        <w:t>Protection</w:t>
      </w:r>
      <w:r w:rsidR="00DC64B4" w:rsidRPr="00E25BAB">
        <w:rPr>
          <w:rFonts w:eastAsia="Times New Roman" w:cstheme="minorHAnsi"/>
          <w:color w:val="000000"/>
          <w:lang w:val="en-GB"/>
        </w:rPr>
        <w:t xml:space="preserve"> Sector</w:t>
      </w:r>
      <w:r w:rsidR="00A520E5" w:rsidRPr="00E25BAB">
        <w:rPr>
          <w:rFonts w:eastAsia="Times New Roman" w:cstheme="minorHAnsi"/>
          <w:color w:val="000000"/>
          <w:lang w:val="en-GB"/>
        </w:rPr>
        <w:t xml:space="preserve"> </w:t>
      </w:r>
      <w:proofErr w:type="gramStart"/>
      <w:r w:rsidR="00AB5020" w:rsidRPr="00E25BAB">
        <w:rPr>
          <w:rFonts w:eastAsia="Times New Roman" w:cstheme="minorHAnsi"/>
          <w:color w:val="000000"/>
          <w:lang w:val="en-GB"/>
        </w:rPr>
        <w:t xml:space="preserve">so </w:t>
      </w:r>
      <w:r w:rsidR="00A520E5" w:rsidRPr="00E25BAB">
        <w:rPr>
          <w:rFonts w:eastAsia="Times New Roman" w:cstheme="minorHAnsi"/>
          <w:color w:val="000000"/>
          <w:lang w:val="en-GB"/>
        </w:rPr>
        <w:t>as to</w:t>
      </w:r>
      <w:proofErr w:type="gramEnd"/>
      <w:r w:rsidR="00A520E5" w:rsidRPr="00E25BAB">
        <w:rPr>
          <w:rFonts w:eastAsia="Times New Roman" w:cstheme="minorHAnsi"/>
          <w:color w:val="000000"/>
          <w:lang w:val="en-GB"/>
        </w:rPr>
        <w:t xml:space="preserve"> </w:t>
      </w:r>
      <w:r w:rsidR="00AB5020" w:rsidRPr="00E25BAB">
        <w:rPr>
          <w:rFonts w:eastAsia="Times New Roman" w:cstheme="minorHAnsi"/>
          <w:color w:val="000000"/>
          <w:lang w:val="en-GB"/>
        </w:rPr>
        <w:t>build the</w:t>
      </w:r>
      <w:r w:rsidR="00A520E5" w:rsidRPr="00E25BAB">
        <w:rPr>
          <w:rFonts w:eastAsia="Times New Roman" w:cstheme="minorHAnsi"/>
          <w:color w:val="000000"/>
          <w:lang w:val="en-GB"/>
        </w:rPr>
        <w:t xml:space="preserve"> capacity </w:t>
      </w:r>
      <w:r w:rsidR="00AB5020" w:rsidRPr="00E25BAB">
        <w:rPr>
          <w:rFonts w:eastAsia="Times New Roman" w:cstheme="minorHAnsi"/>
          <w:color w:val="000000"/>
          <w:lang w:val="en-GB"/>
        </w:rPr>
        <w:t>of</w:t>
      </w:r>
      <w:r w:rsidR="00A520E5" w:rsidRPr="00E25BAB">
        <w:rPr>
          <w:rFonts w:eastAsia="Times New Roman" w:cstheme="minorHAnsi"/>
          <w:color w:val="000000"/>
          <w:lang w:val="en-GB"/>
        </w:rPr>
        <w:t xml:space="preserve"> Camp Level Protection Focal Points</w:t>
      </w:r>
      <w:r w:rsidR="0091549E" w:rsidRPr="00E25BAB">
        <w:rPr>
          <w:rFonts w:eastAsia="Times New Roman" w:cstheme="minorHAnsi"/>
          <w:color w:val="000000"/>
          <w:lang w:val="en-GB"/>
        </w:rPr>
        <w:t xml:space="preserve"> (PFPs)</w:t>
      </w:r>
      <w:r w:rsidR="00B46D13" w:rsidRPr="00E25BAB">
        <w:rPr>
          <w:rFonts w:eastAsia="Times New Roman" w:cstheme="minorHAnsi"/>
          <w:color w:val="000000"/>
          <w:lang w:val="en-GB"/>
        </w:rPr>
        <w:t>,</w:t>
      </w:r>
      <w:r w:rsidR="00785DF8" w:rsidRPr="00E25BAB">
        <w:rPr>
          <w:rFonts w:eastAsia="Times New Roman" w:cstheme="minorHAnsi"/>
          <w:color w:val="000000"/>
          <w:lang w:val="en-GB"/>
        </w:rPr>
        <w:t xml:space="preserve"> </w:t>
      </w:r>
      <w:r w:rsidR="00B1436F" w:rsidRPr="00E25BAB">
        <w:rPr>
          <w:rFonts w:eastAsia="Times New Roman" w:cstheme="minorHAnsi"/>
          <w:color w:val="000000"/>
          <w:lang w:val="en-GB"/>
        </w:rPr>
        <w:t>Child Protection Focal Points and GBV Focal Points,</w:t>
      </w:r>
      <w:r w:rsidR="008C5E5D">
        <w:rPr>
          <w:rFonts w:eastAsia="Times New Roman" w:cstheme="minorHAnsi"/>
          <w:color w:val="000000"/>
          <w:lang w:val="en-GB"/>
        </w:rPr>
        <w:t xml:space="preserve"> </w:t>
      </w:r>
      <w:r w:rsidR="000B1D21" w:rsidRPr="00E25BAB">
        <w:rPr>
          <w:rFonts w:eastAsia="Times New Roman" w:cstheme="minorHAnsi"/>
          <w:color w:val="000000"/>
          <w:lang w:val="en-GB"/>
        </w:rPr>
        <w:t xml:space="preserve">members of the </w:t>
      </w:r>
      <w:r w:rsidR="00785DF8" w:rsidRPr="00E25BAB">
        <w:rPr>
          <w:rFonts w:eastAsia="Times New Roman" w:cstheme="minorHAnsi"/>
          <w:color w:val="000000"/>
          <w:lang w:val="en-GB"/>
        </w:rPr>
        <w:t xml:space="preserve">Protection </w:t>
      </w:r>
      <w:r w:rsidR="0091549E" w:rsidRPr="00E25BAB">
        <w:rPr>
          <w:rFonts w:eastAsia="Times New Roman" w:cstheme="minorHAnsi"/>
          <w:color w:val="000000"/>
          <w:lang w:val="en-GB"/>
        </w:rPr>
        <w:t xml:space="preserve">Emergency Response Unit (PERU) and Rapid Protection </w:t>
      </w:r>
      <w:r w:rsidR="00451040" w:rsidRPr="00E25BAB">
        <w:rPr>
          <w:rFonts w:eastAsia="Times New Roman" w:cstheme="minorHAnsi"/>
          <w:color w:val="000000"/>
          <w:lang w:val="en-GB"/>
        </w:rPr>
        <w:t>Assessment Team</w:t>
      </w:r>
      <w:r w:rsidR="00AB5020" w:rsidRPr="00E25BAB">
        <w:rPr>
          <w:rFonts w:eastAsia="Times New Roman" w:cstheme="minorHAnsi"/>
          <w:color w:val="000000"/>
          <w:lang w:val="en-GB"/>
        </w:rPr>
        <w:t>s (RPA)</w:t>
      </w:r>
      <w:r w:rsidR="00451040" w:rsidRPr="00E25BAB">
        <w:rPr>
          <w:rFonts w:eastAsia="Times New Roman" w:cstheme="minorHAnsi"/>
          <w:color w:val="000000"/>
          <w:lang w:val="en-GB"/>
        </w:rPr>
        <w:t>.</w:t>
      </w:r>
      <w:r w:rsidR="00405D46" w:rsidRPr="00E25BAB">
        <w:rPr>
          <w:rFonts w:eastAsia="Times New Roman" w:cstheme="minorHAnsi"/>
          <w:color w:val="000000"/>
          <w:lang w:val="en-GB"/>
        </w:rPr>
        <w:t xml:space="preserve">  </w:t>
      </w:r>
      <w:r w:rsidR="00885BF8" w:rsidRPr="00E25BAB">
        <w:rPr>
          <w:rFonts w:eastAsia="Times New Roman" w:cstheme="minorHAnsi"/>
          <w:color w:val="000000"/>
          <w:lang w:val="en-GB"/>
        </w:rPr>
        <w:t>Camp level</w:t>
      </w:r>
    </w:p>
    <w:p w14:paraId="5B9939E8" w14:textId="1845960B" w:rsidR="003E506F" w:rsidRPr="00E25BAB" w:rsidRDefault="00885BF8" w:rsidP="00E25BAB">
      <w:pPr>
        <w:autoSpaceDE w:val="0"/>
        <w:autoSpaceDN w:val="0"/>
        <w:adjustRightInd w:val="0"/>
        <w:spacing w:after="0" w:line="240" w:lineRule="auto"/>
        <w:jc w:val="both"/>
        <w:rPr>
          <w:rFonts w:eastAsia="Times New Roman" w:cstheme="minorHAnsi"/>
          <w:color w:val="000000"/>
          <w:lang w:val="en-GB"/>
        </w:rPr>
      </w:pPr>
      <w:r w:rsidRPr="00E25BAB">
        <w:rPr>
          <w:rFonts w:eastAsia="Times New Roman" w:cstheme="minorHAnsi"/>
          <w:color w:val="000000"/>
          <w:lang w:val="en-GB"/>
        </w:rPr>
        <w:lastRenderedPageBreak/>
        <w:t>Protection Focal Points</w:t>
      </w:r>
      <w:r w:rsidR="00405D46" w:rsidRPr="00E25BAB">
        <w:rPr>
          <w:rFonts w:eastAsia="Times New Roman" w:cstheme="minorHAnsi"/>
          <w:color w:val="000000"/>
          <w:lang w:val="en-GB"/>
        </w:rPr>
        <w:t xml:space="preserve"> </w:t>
      </w:r>
      <w:r w:rsidR="00B1436F" w:rsidRPr="00E25BAB">
        <w:rPr>
          <w:rFonts w:eastAsia="Times New Roman" w:cstheme="minorHAnsi"/>
          <w:color w:val="000000"/>
          <w:lang w:val="en-GB"/>
        </w:rPr>
        <w:t>(and CPFP and GBV</w:t>
      </w:r>
      <w:r w:rsidR="00E25BAB" w:rsidRPr="00E25BAB">
        <w:rPr>
          <w:rFonts w:eastAsia="Times New Roman" w:cstheme="minorHAnsi"/>
          <w:color w:val="000000"/>
          <w:lang w:val="en-GB"/>
        </w:rPr>
        <w:t>F</w:t>
      </w:r>
      <w:r w:rsidR="00B1436F" w:rsidRPr="00E25BAB">
        <w:rPr>
          <w:rFonts w:eastAsia="Times New Roman" w:cstheme="minorHAnsi"/>
          <w:color w:val="000000"/>
          <w:lang w:val="en-GB"/>
        </w:rPr>
        <w:t xml:space="preserve">Ps) </w:t>
      </w:r>
      <w:r w:rsidR="00405D46" w:rsidRPr="00E25BAB">
        <w:rPr>
          <w:rFonts w:eastAsia="Times New Roman" w:cstheme="minorHAnsi"/>
          <w:color w:val="000000"/>
          <w:lang w:val="en-GB"/>
        </w:rPr>
        <w:t xml:space="preserve">will be </w:t>
      </w:r>
      <w:r w:rsidR="00AB5020" w:rsidRPr="00E25BAB">
        <w:rPr>
          <w:rFonts w:eastAsia="Times New Roman" w:cstheme="minorHAnsi"/>
          <w:color w:val="000000"/>
          <w:lang w:val="en-GB"/>
        </w:rPr>
        <w:t>provided with a</w:t>
      </w:r>
      <w:r w:rsidR="00405D46" w:rsidRPr="00E25BAB">
        <w:rPr>
          <w:rFonts w:eastAsia="Times New Roman" w:cstheme="minorHAnsi"/>
          <w:color w:val="000000"/>
          <w:lang w:val="en-GB"/>
        </w:rPr>
        <w:t xml:space="preserve"> Protection </w:t>
      </w:r>
      <w:r w:rsidR="003E506F" w:rsidRPr="00E25BAB">
        <w:rPr>
          <w:rFonts w:eastAsia="Times New Roman" w:cstheme="minorHAnsi"/>
          <w:color w:val="000000"/>
          <w:lang w:val="en-GB"/>
        </w:rPr>
        <w:t>Mainstreaming</w:t>
      </w:r>
      <w:r w:rsidR="00405D46" w:rsidRPr="00E25BAB">
        <w:rPr>
          <w:rFonts w:eastAsia="Times New Roman" w:cstheme="minorHAnsi"/>
          <w:color w:val="000000"/>
          <w:lang w:val="en-GB"/>
        </w:rPr>
        <w:t xml:space="preserve"> TOT</w:t>
      </w:r>
      <w:r w:rsidR="00F24E82" w:rsidRPr="00E25BAB">
        <w:rPr>
          <w:rFonts w:eastAsia="Times New Roman" w:cstheme="minorHAnsi"/>
          <w:color w:val="000000"/>
          <w:lang w:val="en-GB"/>
        </w:rPr>
        <w:t xml:space="preserve"> and will </w:t>
      </w:r>
      <w:r w:rsidR="00187D6F" w:rsidRPr="00E25BAB">
        <w:rPr>
          <w:rFonts w:eastAsia="Times New Roman" w:cstheme="minorHAnsi"/>
          <w:color w:val="000000"/>
          <w:lang w:val="en-GB"/>
        </w:rPr>
        <w:t xml:space="preserve">in turn </w:t>
      </w:r>
      <w:r w:rsidR="00405D46" w:rsidRPr="00E25BAB">
        <w:rPr>
          <w:rFonts w:eastAsia="Times New Roman" w:cstheme="minorHAnsi"/>
          <w:color w:val="000000"/>
          <w:lang w:val="en-GB"/>
        </w:rPr>
        <w:t>take responsibilit</w:t>
      </w:r>
      <w:r w:rsidR="00AB5020" w:rsidRPr="00E25BAB">
        <w:rPr>
          <w:rFonts w:eastAsia="Times New Roman" w:cstheme="minorHAnsi"/>
          <w:color w:val="000000"/>
          <w:lang w:val="en-GB"/>
        </w:rPr>
        <w:t>y for</w:t>
      </w:r>
      <w:r w:rsidR="00405D46" w:rsidRPr="00E25BAB">
        <w:rPr>
          <w:rFonts w:eastAsia="Times New Roman" w:cstheme="minorHAnsi"/>
          <w:color w:val="000000"/>
          <w:lang w:val="en-GB"/>
        </w:rPr>
        <w:t xml:space="preserve"> conducting trainings </w:t>
      </w:r>
      <w:r w:rsidR="00AB5020" w:rsidRPr="00E25BAB">
        <w:rPr>
          <w:rFonts w:eastAsia="Times New Roman" w:cstheme="minorHAnsi"/>
          <w:color w:val="000000"/>
          <w:lang w:val="en-GB"/>
        </w:rPr>
        <w:t>at the</w:t>
      </w:r>
      <w:r w:rsidR="00DE485F" w:rsidRPr="00E25BAB">
        <w:rPr>
          <w:rFonts w:eastAsia="Times New Roman" w:cstheme="minorHAnsi"/>
          <w:color w:val="000000"/>
          <w:lang w:val="en-GB"/>
        </w:rPr>
        <w:t xml:space="preserve"> </w:t>
      </w:r>
      <w:r w:rsidR="00405D46" w:rsidRPr="00E25BAB">
        <w:rPr>
          <w:rFonts w:eastAsia="Times New Roman" w:cstheme="minorHAnsi"/>
          <w:color w:val="000000"/>
          <w:lang w:val="en-GB"/>
        </w:rPr>
        <w:t>camp</w:t>
      </w:r>
      <w:r w:rsidR="00AB5020" w:rsidRPr="00E25BAB">
        <w:rPr>
          <w:rFonts w:eastAsia="Times New Roman" w:cstheme="minorHAnsi"/>
          <w:color w:val="000000"/>
          <w:lang w:val="en-GB"/>
        </w:rPr>
        <w:t xml:space="preserve"> level</w:t>
      </w:r>
      <w:r w:rsidR="00405D46" w:rsidRPr="00E25BAB">
        <w:rPr>
          <w:rFonts w:eastAsia="Times New Roman" w:cstheme="minorHAnsi"/>
          <w:color w:val="000000"/>
          <w:lang w:val="en-GB"/>
        </w:rPr>
        <w:t xml:space="preserve"> for existing </w:t>
      </w:r>
      <w:r w:rsidR="00FC282B" w:rsidRPr="00E25BAB">
        <w:rPr>
          <w:rFonts w:eastAsia="Times New Roman" w:cstheme="minorHAnsi"/>
          <w:color w:val="000000"/>
          <w:lang w:val="en-GB"/>
        </w:rPr>
        <w:t xml:space="preserve">protection </w:t>
      </w:r>
      <w:r w:rsidR="003E506F" w:rsidRPr="00E25BAB">
        <w:rPr>
          <w:rFonts w:eastAsia="Times New Roman" w:cstheme="minorHAnsi"/>
          <w:color w:val="000000"/>
          <w:lang w:val="en-GB"/>
        </w:rPr>
        <w:t>partner</w:t>
      </w:r>
      <w:r w:rsidR="00FC282B" w:rsidRPr="00E25BAB">
        <w:rPr>
          <w:rFonts w:eastAsia="Times New Roman" w:cstheme="minorHAnsi"/>
          <w:color w:val="000000"/>
          <w:lang w:val="en-GB"/>
        </w:rPr>
        <w:t>s and other Sector/Working Groups</w:t>
      </w:r>
      <w:r w:rsidR="00AB5020" w:rsidRPr="00E25BAB">
        <w:rPr>
          <w:rFonts w:eastAsia="Times New Roman" w:cstheme="minorHAnsi"/>
          <w:color w:val="000000"/>
          <w:lang w:val="en-GB"/>
        </w:rPr>
        <w:t xml:space="preserve"> </w:t>
      </w:r>
      <w:r w:rsidR="003E506F" w:rsidRPr="00E25BAB">
        <w:rPr>
          <w:rFonts w:eastAsia="Times New Roman" w:cstheme="minorHAnsi"/>
          <w:color w:val="000000"/>
          <w:lang w:val="en-GB"/>
        </w:rPr>
        <w:t>s</w:t>
      </w:r>
      <w:r w:rsidR="00AB5020" w:rsidRPr="00E25BAB">
        <w:rPr>
          <w:rFonts w:eastAsia="Times New Roman" w:cstheme="minorHAnsi"/>
          <w:color w:val="000000"/>
          <w:lang w:val="en-GB"/>
        </w:rPr>
        <w:t>taff</w:t>
      </w:r>
      <w:r w:rsidR="003E506F" w:rsidRPr="00E25BAB">
        <w:rPr>
          <w:rFonts w:eastAsia="Times New Roman" w:cstheme="minorHAnsi"/>
          <w:color w:val="000000"/>
          <w:lang w:val="en-GB"/>
        </w:rPr>
        <w:t xml:space="preserve">.  Trainings will be conducted </w:t>
      </w:r>
      <w:r w:rsidR="00AB5020" w:rsidRPr="00E25BAB">
        <w:rPr>
          <w:rFonts w:eastAsia="Times New Roman" w:cstheme="minorHAnsi"/>
          <w:color w:val="000000"/>
          <w:lang w:val="en-GB"/>
        </w:rPr>
        <w:t>for</w:t>
      </w:r>
      <w:r w:rsidR="003E506F" w:rsidRPr="00E25BAB">
        <w:rPr>
          <w:rFonts w:eastAsia="Times New Roman" w:cstheme="minorHAnsi"/>
          <w:color w:val="000000"/>
          <w:lang w:val="en-GB"/>
        </w:rPr>
        <w:t xml:space="preserve"> the PERU and RPA </w:t>
      </w:r>
      <w:proofErr w:type="gramStart"/>
      <w:r w:rsidR="00AB5020" w:rsidRPr="00E25BAB">
        <w:rPr>
          <w:rFonts w:eastAsia="Times New Roman" w:cstheme="minorHAnsi"/>
          <w:color w:val="000000"/>
          <w:lang w:val="en-GB"/>
        </w:rPr>
        <w:t xml:space="preserve">so </w:t>
      </w:r>
      <w:r w:rsidR="003E506F" w:rsidRPr="00E25BAB">
        <w:rPr>
          <w:rFonts w:eastAsia="Times New Roman" w:cstheme="minorHAnsi"/>
          <w:color w:val="000000"/>
          <w:lang w:val="en-GB"/>
        </w:rPr>
        <w:t>as to</w:t>
      </w:r>
      <w:proofErr w:type="gramEnd"/>
      <w:r w:rsidR="003E506F" w:rsidRPr="00E25BAB">
        <w:rPr>
          <w:rFonts w:eastAsia="Times New Roman" w:cstheme="minorHAnsi"/>
          <w:color w:val="000000"/>
          <w:lang w:val="en-GB"/>
        </w:rPr>
        <w:t xml:space="preserve"> enhance their </w:t>
      </w:r>
      <w:r w:rsidR="00AB5020" w:rsidRPr="00E25BAB">
        <w:rPr>
          <w:rFonts w:eastAsia="Times New Roman" w:cstheme="minorHAnsi"/>
          <w:color w:val="000000"/>
          <w:lang w:val="en-GB"/>
        </w:rPr>
        <w:t>capacity on protection mainstreaming during weather-related emergencies</w:t>
      </w:r>
      <w:r w:rsidR="008C5E5D">
        <w:rPr>
          <w:rFonts w:eastAsia="Times New Roman" w:cstheme="minorHAnsi"/>
          <w:color w:val="000000"/>
          <w:lang w:val="en-GB"/>
        </w:rPr>
        <w:t>.</w:t>
      </w:r>
    </w:p>
    <w:p w14:paraId="1D6E46DC" w14:textId="77777777" w:rsidR="003E506F" w:rsidRPr="00E25BAB" w:rsidRDefault="003E506F" w:rsidP="00E25BAB">
      <w:pPr>
        <w:autoSpaceDE w:val="0"/>
        <w:autoSpaceDN w:val="0"/>
        <w:adjustRightInd w:val="0"/>
        <w:spacing w:after="0" w:line="240" w:lineRule="auto"/>
        <w:jc w:val="both"/>
        <w:rPr>
          <w:rFonts w:eastAsia="Times New Roman" w:cstheme="minorHAnsi"/>
          <w:color w:val="000000"/>
          <w:lang w:val="en-GB"/>
        </w:rPr>
      </w:pPr>
    </w:p>
    <w:p w14:paraId="073293A2" w14:textId="4F331E90" w:rsidR="007C43F4" w:rsidRPr="00E25BAB" w:rsidRDefault="003E506F" w:rsidP="00E25BAB">
      <w:pPr>
        <w:autoSpaceDE w:val="0"/>
        <w:autoSpaceDN w:val="0"/>
        <w:adjustRightInd w:val="0"/>
        <w:spacing w:after="0" w:line="240" w:lineRule="auto"/>
        <w:jc w:val="both"/>
        <w:rPr>
          <w:rFonts w:eastAsia="Times New Roman" w:cstheme="minorHAnsi"/>
          <w:lang w:val="en-GB"/>
        </w:rPr>
      </w:pPr>
      <w:r w:rsidRPr="00E25BAB">
        <w:rPr>
          <w:rFonts w:eastAsia="Times New Roman" w:cstheme="minorHAnsi"/>
          <w:color w:val="000000"/>
          <w:lang w:val="en-GB"/>
        </w:rPr>
        <w:t>PM FP</w:t>
      </w:r>
      <w:r w:rsidR="00987A79" w:rsidRPr="00E25BAB">
        <w:rPr>
          <w:rFonts w:eastAsia="Times New Roman" w:cstheme="minorHAnsi"/>
          <w:color w:val="000000"/>
          <w:lang w:val="en-GB"/>
        </w:rPr>
        <w:t>s</w:t>
      </w:r>
      <w:r w:rsidRPr="00E25BAB">
        <w:rPr>
          <w:rFonts w:eastAsia="Times New Roman" w:cstheme="minorHAnsi"/>
          <w:color w:val="000000"/>
          <w:lang w:val="en-GB"/>
        </w:rPr>
        <w:t xml:space="preserve"> </w:t>
      </w:r>
      <w:r w:rsidRPr="00E25BAB">
        <w:rPr>
          <w:rFonts w:eastAsia="Times New Roman" w:cstheme="minorHAnsi"/>
          <w:lang w:val="en-GB"/>
        </w:rPr>
        <w:t xml:space="preserve">will be </w:t>
      </w:r>
      <w:r w:rsidR="007D4050" w:rsidRPr="00E25BAB">
        <w:rPr>
          <w:rFonts w:eastAsia="Times New Roman" w:cstheme="minorHAnsi"/>
          <w:lang w:val="en-GB"/>
        </w:rPr>
        <w:t>guided by the P</w:t>
      </w:r>
      <w:r w:rsidR="002E110B" w:rsidRPr="00E25BAB">
        <w:rPr>
          <w:rFonts w:eastAsia="Times New Roman" w:cstheme="minorHAnsi"/>
          <w:lang w:val="en-GB"/>
        </w:rPr>
        <w:t>rotection</w:t>
      </w:r>
      <w:r w:rsidR="007D4050" w:rsidRPr="00E25BAB">
        <w:rPr>
          <w:rFonts w:eastAsia="Times New Roman" w:cstheme="minorHAnsi"/>
          <w:lang w:val="en-GB"/>
        </w:rPr>
        <w:t xml:space="preserve"> Coordination Team and </w:t>
      </w:r>
      <w:r w:rsidR="00901F2B" w:rsidRPr="00E25BAB">
        <w:rPr>
          <w:rFonts w:eastAsia="Times New Roman" w:cstheme="minorHAnsi"/>
          <w:lang w:val="en-GB"/>
        </w:rPr>
        <w:t>P</w:t>
      </w:r>
      <w:r w:rsidR="00B8031E" w:rsidRPr="00E25BAB">
        <w:rPr>
          <w:rFonts w:eastAsia="Times New Roman" w:cstheme="minorHAnsi"/>
          <w:lang w:val="en-GB"/>
        </w:rPr>
        <w:t xml:space="preserve">rotection </w:t>
      </w:r>
      <w:r w:rsidR="00E25BAB" w:rsidRPr="00E25BAB">
        <w:rPr>
          <w:rFonts w:eastAsia="Times New Roman" w:cstheme="minorHAnsi"/>
          <w:lang w:val="en-GB"/>
        </w:rPr>
        <w:t xml:space="preserve">Sector </w:t>
      </w:r>
      <w:r w:rsidR="00B8031E" w:rsidRPr="00E25BAB">
        <w:rPr>
          <w:rFonts w:eastAsia="Times New Roman" w:cstheme="minorHAnsi"/>
          <w:lang w:val="en-GB"/>
        </w:rPr>
        <w:t>Task Team</w:t>
      </w:r>
      <w:r w:rsidR="00901F2B" w:rsidRPr="00E25BAB">
        <w:rPr>
          <w:rFonts w:eastAsia="Times New Roman" w:cstheme="minorHAnsi"/>
          <w:lang w:val="en-GB"/>
        </w:rPr>
        <w:t xml:space="preserve"> </w:t>
      </w:r>
      <w:r w:rsidR="007D4050" w:rsidRPr="00E25BAB">
        <w:rPr>
          <w:rFonts w:eastAsia="Times New Roman" w:cstheme="minorHAnsi"/>
          <w:lang w:val="en-GB"/>
        </w:rPr>
        <w:t>which will</w:t>
      </w:r>
      <w:r w:rsidRPr="00E25BAB">
        <w:rPr>
          <w:rFonts w:eastAsia="Times New Roman" w:cstheme="minorHAnsi"/>
          <w:lang w:val="en-GB"/>
        </w:rPr>
        <w:t xml:space="preserve"> develop</w:t>
      </w:r>
      <w:r w:rsidR="007D4050" w:rsidRPr="00E25BAB">
        <w:rPr>
          <w:rFonts w:eastAsia="Times New Roman" w:cstheme="minorHAnsi"/>
          <w:lang w:val="en-GB"/>
        </w:rPr>
        <w:t xml:space="preserve"> standard</w:t>
      </w:r>
      <w:r w:rsidRPr="00E25BAB">
        <w:rPr>
          <w:rFonts w:eastAsia="Times New Roman" w:cstheme="minorHAnsi"/>
          <w:lang w:val="en-GB"/>
        </w:rPr>
        <w:t xml:space="preserve"> operational tools, </w:t>
      </w:r>
      <w:r w:rsidR="00901F2B" w:rsidRPr="00E25BAB">
        <w:rPr>
          <w:rFonts w:eastAsia="Times New Roman" w:cstheme="minorHAnsi"/>
          <w:lang w:val="en-GB"/>
        </w:rPr>
        <w:t>workplan</w:t>
      </w:r>
      <w:r w:rsidR="007D4050" w:rsidRPr="00E25BAB">
        <w:rPr>
          <w:rFonts w:eastAsia="Times New Roman" w:cstheme="minorHAnsi"/>
          <w:lang w:val="en-GB"/>
        </w:rPr>
        <w:t>s</w:t>
      </w:r>
      <w:r w:rsidR="00901F2B" w:rsidRPr="00E25BAB">
        <w:rPr>
          <w:rFonts w:eastAsia="Times New Roman" w:cstheme="minorHAnsi"/>
          <w:lang w:val="en-GB"/>
        </w:rPr>
        <w:t xml:space="preserve">, </w:t>
      </w:r>
      <w:r w:rsidRPr="00E25BAB">
        <w:rPr>
          <w:rFonts w:eastAsia="Times New Roman" w:cstheme="minorHAnsi"/>
          <w:lang w:val="en-GB"/>
        </w:rPr>
        <w:t xml:space="preserve">guidelines, and training materials </w:t>
      </w:r>
      <w:r w:rsidR="007D4050" w:rsidRPr="00E25BAB">
        <w:rPr>
          <w:rFonts w:eastAsia="Times New Roman" w:cstheme="minorHAnsi"/>
          <w:lang w:val="en-GB"/>
        </w:rPr>
        <w:t>on</w:t>
      </w:r>
      <w:r w:rsidRPr="00E25BAB">
        <w:rPr>
          <w:rFonts w:eastAsia="Times New Roman" w:cstheme="minorHAnsi"/>
          <w:lang w:val="en-GB"/>
        </w:rPr>
        <w:t xml:space="preserve"> </w:t>
      </w:r>
      <w:r w:rsidR="00F61FD4" w:rsidRPr="00E25BAB">
        <w:rPr>
          <w:rFonts w:eastAsia="Times New Roman" w:cstheme="minorHAnsi"/>
          <w:lang w:val="en-GB"/>
        </w:rPr>
        <w:t>p</w:t>
      </w:r>
      <w:r w:rsidRPr="00E25BAB">
        <w:rPr>
          <w:rFonts w:eastAsia="Times New Roman" w:cstheme="minorHAnsi"/>
          <w:lang w:val="en-GB"/>
        </w:rPr>
        <w:t xml:space="preserve">rotection </w:t>
      </w:r>
      <w:r w:rsidR="00F61FD4" w:rsidRPr="00E25BAB">
        <w:rPr>
          <w:rFonts w:eastAsia="Times New Roman" w:cstheme="minorHAnsi"/>
          <w:lang w:val="en-GB"/>
        </w:rPr>
        <w:t>m</w:t>
      </w:r>
      <w:r w:rsidRPr="00E25BAB">
        <w:rPr>
          <w:rFonts w:eastAsia="Times New Roman" w:cstheme="minorHAnsi"/>
          <w:lang w:val="en-GB"/>
        </w:rPr>
        <w:t xml:space="preserve">ainstreaming </w:t>
      </w:r>
      <w:r w:rsidR="007D4050" w:rsidRPr="00E25BAB">
        <w:rPr>
          <w:rFonts w:eastAsia="Times New Roman" w:cstheme="minorHAnsi"/>
          <w:lang w:val="en-GB"/>
        </w:rPr>
        <w:t>to be used across the response. The Coordination Team</w:t>
      </w:r>
      <w:r w:rsidR="00A54A53" w:rsidRPr="00E25BAB">
        <w:rPr>
          <w:rFonts w:eastAsia="Times New Roman" w:cstheme="minorHAnsi"/>
          <w:lang w:val="en-GB"/>
        </w:rPr>
        <w:t xml:space="preserve"> in consultation with PM FPs</w:t>
      </w:r>
      <w:r w:rsidR="007D4050" w:rsidRPr="00E25BAB">
        <w:rPr>
          <w:rFonts w:eastAsia="Times New Roman" w:cstheme="minorHAnsi"/>
          <w:lang w:val="en-GB"/>
        </w:rPr>
        <w:t xml:space="preserve"> will take the lead in developing </w:t>
      </w:r>
      <w:r w:rsidR="00A601C8" w:rsidRPr="00E25BAB">
        <w:rPr>
          <w:rFonts w:eastAsia="Times New Roman" w:cstheme="minorHAnsi"/>
          <w:lang w:val="en-GB"/>
        </w:rPr>
        <w:t xml:space="preserve">training </w:t>
      </w:r>
      <w:r w:rsidR="007D4050" w:rsidRPr="00E25BAB">
        <w:rPr>
          <w:rFonts w:eastAsia="Times New Roman" w:cstheme="minorHAnsi"/>
          <w:lang w:val="en-GB"/>
        </w:rPr>
        <w:t>materials</w:t>
      </w:r>
      <w:r w:rsidR="00C100C4" w:rsidRPr="00E25BAB">
        <w:rPr>
          <w:rFonts w:eastAsia="Times New Roman" w:cstheme="minorHAnsi"/>
          <w:lang w:val="en-GB"/>
        </w:rPr>
        <w:t xml:space="preserve"> and </w:t>
      </w:r>
      <w:r w:rsidR="00A601C8" w:rsidRPr="00E25BAB">
        <w:rPr>
          <w:rFonts w:eastAsia="Times New Roman" w:cstheme="minorHAnsi"/>
          <w:lang w:val="en-GB"/>
        </w:rPr>
        <w:t>revision of Sector Specific Tip Sheets</w:t>
      </w:r>
      <w:r w:rsidR="00E041BA" w:rsidRPr="00E25BAB">
        <w:rPr>
          <w:rFonts w:eastAsia="Times New Roman" w:cstheme="minorHAnsi"/>
          <w:lang w:val="en-GB"/>
        </w:rPr>
        <w:t xml:space="preserve"> on Protection Mainstreaming (including GBV, CP</w:t>
      </w:r>
      <w:r w:rsidR="00E25BAB" w:rsidRPr="00E25BAB">
        <w:rPr>
          <w:rFonts w:eastAsia="Times New Roman" w:cstheme="minorHAnsi"/>
          <w:lang w:val="en-GB"/>
        </w:rPr>
        <w:t>, ADWG and GDPWG</w:t>
      </w:r>
      <w:r w:rsidR="00E041BA" w:rsidRPr="00E25BAB">
        <w:rPr>
          <w:rFonts w:eastAsia="Times New Roman" w:cstheme="minorHAnsi"/>
          <w:lang w:val="en-GB"/>
        </w:rPr>
        <w:t>)</w:t>
      </w:r>
      <w:r w:rsidR="00C100C4" w:rsidRPr="00E25BAB">
        <w:rPr>
          <w:rFonts w:eastAsia="Times New Roman" w:cstheme="minorHAnsi"/>
          <w:lang w:val="en-GB"/>
        </w:rPr>
        <w:t xml:space="preserve">.  </w:t>
      </w:r>
      <w:r w:rsidR="00E25BAB" w:rsidRPr="00E25BAB">
        <w:rPr>
          <w:rFonts w:eastAsia="Times New Roman" w:cstheme="minorHAnsi"/>
          <w:lang w:val="en-GB"/>
        </w:rPr>
        <w:t xml:space="preserve"> The PMFPs will be introducing the Protection Mainstreaming Scoring Cards to the different sectors; the Cards are a tool to be adopted by Sectors partners to assess the extent to which protection has been </w:t>
      </w:r>
      <w:proofErr w:type="gramStart"/>
      <w:r w:rsidR="00E25BAB" w:rsidRPr="00E25BAB">
        <w:rPr>
          <w:rFonts w:eastAsia="Times New Roman" w:cstheme="minorHAnsi"/>
          <w:lang w:val="en-GB"/>
        </w:rPr>
        <w:t>actually mainstreamed</w:t>
      </w:r>
      <w:proofErr w:type="gramEnd"/>
      <w:r w:rsidR="00E25BAB" w:rsidRPr="00E25BAB">
        <w:rPr>
          <w:rFonts w:eastAsia="Times New Roman" w:cstheme="minorHAnsi"/>
          <w:lang w:val="en-GB"/>
        </w:rPr>
        <w:t xml:space="preserve"> din the projects proposals or in the implementation of the projects in the camps.</w:t>
      </w:r>
      <w:r w:rsidR="00C100C4" w:rsidRPr="00E25BAB">
        <w:rPr>
          <w:rFonts w:eastAsia="Times New Roman" w:cstheme="minorHAnsi"/>
          <w:lang w:val="en-GB"/>
        </w:rPr>
        <w:t xml:space="preserve">  </w:t>
      </w:r>
    </w:p>
    <w:p w14:paraId="025CB595" w14:textId="77777777" w:rsidR="00D1634A" w:rsidRPr="00E25BAB" w:rsidRDefault="00D1634A" w:rsidP="00E25BAB">
      <w:pPr>
        <w:autoSpaceDE w:val="0"/>
        <w:autoSpaceDN w:val="0"/>
        <w:adjustRightInd w:val="0"/>
        <w:spacing w:after="0" w:line="240" w:lineRule="auto"/>
        <w:jc w:val="both"/>
        <w:rPr>
          <w:rFonts w:eastAsia="Times New Roman" w:cstheme="minorHAnsi"/>
          <w:sz w:val="20"/>
          <w:szCs w:val="20"/>
        </w:rPr>
      </w:pPr>
    </w:p>
    <w:p w14:paraId="1EC6C65B" w14:textId="290108FB" w:rsidR="007C43F4" w:rsidRPr="00E25BAB" w:rsidRDefault="007C43F4" w:rsidP="00E25BAB">
      <w:pPr>
        <w:spacing w:after="0" w:line="240" w:lineRule="auto"/>
        <w:ind w:right="720"/>
        <w:jc w:val="both"/>
        <w:rPr>
          <w:rFonts w:eastAsia="Times New Roman" w:cstheme="minorHAnsi"/>
          <w:sz w:val="24"/>
          <w:szCs w:val="24"/>
          <w:lang w:val="en-GB"/>
        </w:rPr>
      </w:pPr>
    </w:p>
    <w:p w14:paraId="27C245D9" w14:textId="13869E77" w:rsidR="007D4050" w:rsidRPr="00E25BAB" w:rsidRDefault="00E25BAB" w:rsidP="00E25BAB">
      <w:pPr>
        <w:spacing w:after="0" w:line="240" w:lineRule="auto"/>
        <w:ind w:right="720"/>
        <w:jc w:val="both"/>
        <w:rPr>
          <w:rFonts w:eastAsia="Times New Roman" w:cstheme="minorHAnsi"/>
          <w:b/>
          <w:bCs/>
          <w:color w:val="7030A0"/>
          <w:sz w:val="26"/>
          <w:szCs w:val="26"/>
          <w:u w:val="single"/>
          <w:lang w:val="en-GB"/>
        </w:rPr>
      </w:pPr>
      <w:r w:rsidRPr="00E25BAB">
        <w:rPr>
          <w:rFonts w:eastAsia="Times New Roman" w:cstheme="minorHAnsi"/>
          <w:b/>
          <w:bCs/>
          <w:color w:val="7030A0"/>
          <w:sz w:val="26"/>
          <w:szCs w:val="26"/>
          <w:u w:val="single"/>
          <w:lang w:val="en-GB"/>
        </w:rPr>
        <w:t xml:space="preserve">ROLES </w:t>
      </w:r>
      <w:r>
        <w:rPr>
          <w:rFonts w:eastAsia="Times New Roman" w:cstheme="minorHAnsi"/>
          <w:b/>
          <w:bCs/>
          <w:color w:val="7030A0"/>
          <w:sz w:val="26"/>
          <w:szCs w:val="26"/>
          <w:u w:val="single"/>
          <w:lang w:val="en-GB"/>
        </w:rPr>
        <w:t>and</w:t>
      </w:r>
      <w:r w:rsidRPr="00E25BAB">
        <w:rPr>
          <w:rFonts w:eastAsia="Times New Roman" w:cstheme="minorHAnsi"/>
          <w:b/>
          <w:bCs/>
          <w:color w:val="7030A0"/>
          <w:sz w:val="26"/>
          <w:szCs w:val="26"/>
          <w:u w:val="single"/>
          <w:lang w:val="en-GB"/>
        </w:rPr>
        <w:t xml:space="preserve"> RESPONSIBILITIES </w:t>
      </w:r>
      <w:r>
        <w:rPr>
          <w:rFonts w:eastAsia="Times New Roman" w:cstheme="minorHAnsi"/>
          <w:b/>
          <w:bCs/>
          <w:color w:val="7030A0"/>
          <w:sz w:val="26"/>
          <w:szCs w:val="26"/>
          <w:u w:val="single"/>
          <w:lang w:val="en-GB"/>
        </w:rPr>
        <w:t xml:space="preserve">of the </w:t>
      </w:r>
      <w:r w:rsidRPr="00E25BAB">
        <w:rPr>
          <w:rFonts w:eastAsia="Times New Roman" w:cstheme="minorHAnsi"/>
          <w:b/>
          <w:bCs/>
          <w:color w:val="7030A0"/>
          <w:sz w:val="26"/>
          <w:szCs w:val="26"/>
          <w:u w:val="single"/>
          <w:lang w:val="en-GB"/>
        </w:rPr>
        <w:t>P</w:t>
      </w:r>
      <w:r>
        <w:rPr>
          <w:rFonts w:eastAsia="Times New Roman" w:cstheme="minorHAnsi"/>
          <w:b/>
          <w:bCs/>
          <w:color w:val="7030A0"/>
          <w:sz w:val="26"/>
          <w:szCs w:val="26"/>
          <w:u w:val="single"/>
          <w:lang w:val="en-GB"/>
        </w:rPr>
        <w:t>MFPs</w:t>
      </w:r>
    </w:p>
    <w:p w14:paraId="4BE1AB81" w14:textId="77777777" w:rsidR="00D1634A" w:rsidRPr="00E25BAB" w:rsidRDefault="00D1634A" w:rsidP="00E25BAB">
      <w:pPr>
        <w:spacing w:after="0" w:line="240" w:lineRule="auto"/>
        <w:ind w:right="720"/>
        <w:jc w:val="both"/>
        <w:rPr>
          <w:rFonts w:eastAsia="Times New Roman" w:cstheme="minorHAnsi"/>
          <w:lang w:val="en-GB"/>
        </w:rPr>
      </w:pPr>
    </w:p>
    <w:p w14:paraId="45697B71" w14:textId="548A1647" w:rsidR="002F3FAB" w:rsidRPr="00E25BAB" w:rsidRDefault="002F3FAB" w:rsidP="00E25BAB">
      <w:pPr>
        <w:spacing w:after="0" w:line="240" w:lineRule="auto"/>
        <w:ind w:right="720"/>
        <w:jc w:val="both"/>
        <w:rPr>
          <w:rFonts w:eastAsia="Times New Roman" w:cstheme="minorHAnsi"/>
          <w:lang w:val="en-GB"/>
        </w:rPr>
      </w:pPr>
      <w:r w:rsidRPr="00E25BAB">
        <w:rPr>
          <w:rFonts w:eastAsia="Times New Roman" w:cstheme="minorHAnsi"/>
          <w:lang w:val="en-GB"/>
        </w:rPr>
        <w:t xml:space="preserve"> Protection Mainstreaming Focal Points will be expected to perform the following actions: </w:t>
      </w:r>
    </w:p>
    <w:p w14:paraId="7AB17A82" w14:textId="77777777" w:rsidR="002F3FAB" w:rsidRPr="00E25BAB" w:rsidRDefault="002F3FAB" w:rsidP="00E25BAB">
      <w:pPr>
        <w:spacing w:after="0" w:line="240" w:lineRule="auto"/>
        <w:ind w:right="720"/>
        <w:jc w:val="both"/>
        <w:rPr>
          <w:rFonts w:eastAsia="Times New Roman" w:cstheme="minorHAnsi"/>
          <w:sz w:val="24"/>
          <w:szCs w:val="24"/>
          <w:lang w:val="en-GB"/>
        </w:rPr>
      </w:pPr>
      <w:r w:rsidRPr="00E25BAB">
        <w:rPr>
          <w:rFonts w:eastAsia="Times New Roman" w:cstheme="minorHAnsi"/>
          <w:sz w:val="24"/>
          <w:szCs w:val="24"/>
          <w:lang w:val="en-GB"/>
        </w:rPr>
        <w:t xml:space="preserve"> </w:t>
      </w:r>
    </w:p>
    <w:p w14:paraId="6F51F00F" w14:textId="630EA277" w:rsidR="004B3F3D" w:rsidRPr="00E25BAB" w:rsidRDefault="00E25BAB" w:rsidP="00E25BAB">
      <w:pPr>
        <w:numPr>
          <w:ilvl w:val="0"/>
          <w:numId w:val="1"/>
        </w:numPr>
        <w:shd w:val="clear" w:color="auto" w:fill="E5DFEC"/>
        <w:spacing w:after="0" w:line="240" w:lineRule="auto"/>
        <w:ind w:left="426" w:right="4" w:hanging="426"/>
        <w:jc w:val="both"/>
        <w:rPr>
          <w:rFonts w:eastAsia="Times New Roman" w:cstheme="minorHAnsi"/>
          <w:lang w:val="en-GB"/>
        </w:rPr>
      </w:pPr>
      <w:r>
        <w:rPr>
          <w:rFonts w:eastAsia="Times New Roman" w:cstheme="minorHAnsi"/>
          <w:lang w:val="en-GB"/>
        </w:rPr>
        <w:t xml:space="preserve">Act as </w:t>
      </w:r>
      <w:r w:rsidR="00D1634A" w:rsidRPr="00E25BAB">
        <w:rPr>
          <w:rFonts w:eastAsia="Times New Roman" w:cstheme="minorHAnsi"/>
          <w:lang w:val="en-GB"/>
        </w:rPr>
        <w:t>referral</w:t>
      </w:r>
      <w:r w:rsidR="00D92D67" w:rsidRPr="00E25BAB">
        <w:rPr>
          <w:rFonts w:eastAsia="Times New Roman" w:cstheme="minorHAnsi"/>
          <w:lang w:val="en-GB"/>
        </w:rPr>
        <w:t xml:space="preserve"> point</w:t>
      </w:r>
      <w:r w:rsidR="002F3FAB" w:rsidRPr="00E25BAB">
        <w:rPr>
          <w:rFonts w:eastAsia="Times New Roman" w:cstheme="minorHAnsi"/>
          <w:lang w:val="en-GB"/>
        </w:rPr>
        <w:t xml:space="preserve"> within the designated Sector</w:t>
      </w:r>
      <w:r>
        <w:rPr>
          <w:rFonts w:eastAsia="Times New Roman" w:cstheme="minorHAnsi"/>
          <w:lang w:val="en-GB"/>
        </w:rPr>
        <w:t xml:space="preserve">, </w:t>
      </w:r>
      <w:r w:rsidRPr="00E25BAB">
        <w:rPr>
          <w:rFonts w:eastAsia="Times New Roman" w:cstheme="minorHAnsi"/>
          <w:lang w:val="en-GB"/>
        </w:rPr>
        <w:t xml:space="preserve">be included in </w:t>
      </w:r>
      <w:r w:rsidR="002F3FAB" w:rsidRPr="00E25BAB">
        <w:rPr>
          <w:rFonts w:eastAsia="Times New Roman" w:cstheme="minorHAnsi"/>
          <w:lang w:val="en-GB"/>
        </w:rPr>
        <w:t xml:space="preserve">Sectorial </w:t>
      </w:r>
      <w:r w:rsidRPr="00E25BAB">
        <w:rPr>
          <w:rFonts w:eastAsia="Times New Roman" w:cstheme="minorHAnsi"/>
          <w:lang w:val="en-GB"/>
        </w:rPr>
        <w:t>distribution lists</w:t>
      </w:r>
      <w:r>
        <w:rPr>
          <w:rFonts w:eastAsia="Times New Roman" w:cstheme="minorHAnsi"/>
          <w:lang w:val="en-GB"/>
        </w:rPr>
        <w:t>,</w:t>
      </w:r>
      <w:r w:rsidRPr="00E25BAB">
        <w:rPr>
          <w:rFonts w:eastAsia="Times New Roman" w:cstheme="minorHAnsi"/>
          <w:lang w:val="en-GB"/>
        </w:rPr>
        <w:t xml:space="preserve"> and attend </w:t>
      </w:r>
      <w:r w:rsidR="00283C9A" w:rsidRPr="00E25BAB">
        <w:rPr>
          <w:rFonts w:eastAsia="Times New Roman" w:cstheme="minorHAnsi"/>
          <w:lang w:val="en-GB"/>
        </w:rPr>
        <w:t>m</w:t>
      </w:r>
      <w:r w:rsidR="002F3FAB" w:rsidRPr="00E25BAB">
        <w:rPr>
          <w:rFonts w:eastAsia="Times New Roman" w:cstheme="minorHAnsi"/>
          <w:lang w:val="en-GB"/>
        </w:rPr>
        <w:t>eetings</w:t>
      </w:r>
      <w:r w:rsidRPr="00E25BAB">
        <w:rPr>
          <w:rFonts w:eastAsia="Times New Roman" w:cstheme="minorHAnsi"/>
          <w:lang w:val="en-GB"/>
        </w:rPr>
        <w:t>, when needed, for</w:t>
      </w:r>
      <w:r w:rsidR="002F3FAB" w:rsidRPr="00E25BAB">
        <w:rPr>
          <w:rFonts w:eastAsia="Times New Roman" w:cstheme="minorHAnsi"/>
          <w:lang w:val="en-GB"/>
        </w:rPr>
        <w:t xml:space="preserve"> insights</w:t>
      </w:r>
      <w:r w:rsidR="00657634" w:rsidRPr="00E25BAB">
        <w:rPr>
          <w:rFonts w:eastAsia="Times New Roman" w:cstheme="minorHAnsi"/>
          <w:lang w:val="en-GB"/>
        </w:rPr>
        <w:t xml:space="preserve"> and </w:t>
      </w:r>
      <w:r w:rsidR="007D4050" w:rsidRPr="00E25BAB">
        <w:rPr>
          <w:rFonts w:eastAsia="Times New Roman" w:cstheme="minorHAnsi"/>
          <w:lang w:val="en-GB"/>
        </w:rPr>
        <w:t>support</w:t>
      </w:r>
      <w:r w:rsidR="00697F53" w:rsidRPr="00E25BAB">
        <w:rPr>
          <w:rFonts w:eastAsia="Times New Roman" w:cstheme="minorHAnsi"/>
          <w:lang w:val="en-GB"/>
        </w:rPr>
        <w:t xml:space="preserve"> on </w:t>
      </w:r>
      <w:r>
        <w:rPr>
          <w:rFonts w:eastAsia="Times New Roman" w:cstheme="minorHAnsi"/>
          <w:lang w:val="en-GB"/>
        </w:rPr>
        <w:t>PM</w:t>
      </w:r>
      <w:r w:rsidR="003D2FAC" w:rsidRPr="00E25BAB">
        <w:rPr>
          <w:rFonts w:eastAsia="Times New Roman" w:cstheme="minorHAnsi"/>
          <w:lang w:val="en-GB"/>
        </w:rPr>
        <w:t xml:space="preserve"> (act as a catalyst)</w:t>
      </w:r>
      <w:r>
        <w:rPr>
          <w:rFonts w:eastAsia="Times New Roman" w:cstheme="minorHAnsi"/>
          <w:lang w:val="en-GB"/>
        </w:rPr>
        <w:t>.</w:t>
      </w:r>
      <w:r w:rsidR="00F73C57" w:rsidRPr="00E25BAB">
        <w:rPr>
          <w:rFonts w:eastAsia="Times New Roman" w:cstheme="minorHAnsi"/>
          <w:lang w:val="en-GB"/>
        </w:rPr>
        <w:t xml:space="preserve"> </w:t>
      </w:r>
    </w:p>
    <w:p w14:paraId="0A4F4B76" w14:textId="6CDB4BDC" w:rsidR="00125DD5" w:rsidRPr="00E25BAB" w:rsidRDefault="00125DD5"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In consultation with </w:t>
      </w:r>
      <w:r w:rsidR="007D4050" w:rsidRPr="00E25BAB">
        <w:rPr>
          <w:rFonts w:eastAsia="Times New Roman" w:cstheme="minorHAnsi"/>
          <w:lang w:val="en-GB"/>
        </w:rPr>
        <w:t xml:space="preserve">the </w:t>
      </w:r>
      <w:r w:rsidR="008F4ED7" w:rsidRPr="00E25BAB">
        <w:rPr>
          <w:rFonts w:eastAsia="Times New Roman" w:cstheme="minorHAnsi"/>
          <w:lang w:val="en-GB"/>
        </w:rPr>
        <w:t>P</w:t>
      </w:r>
      <w:r w:rsidR="002E110B" w:rsidRPr="00E25BAB">
        <w:rPr>
          <w:rFonts w:eastAsia="Times New Roman" w:cstheme="minorHAnsi"/>
          <w:lang w:val="en-GB"/>
        </w:rPr>
        <w:t>rotection</w:t>
      </w:r>
      <w:r w:rsidR="008C5E5D">
        <w:rPr>
          <w:rFonts w:eastAsia="Times New Roman" w:cstheme="minorHAnsi"/>
          <w:lang w:val="en-GB"/>
        </w:rPr>
        <w:t xml:space="preserve"> Coordinator, </w:t>
      </w:r>
      <w:proofErr w:type="spellStart"/>
      <w:r w:rsidR="008C5E5D">
        <w:rPr>
          <w:rFonts w:eastAsia="Times New Roman" w:cstheme="minorHAnsi"/>
          <w:lang w:val="en-GB"/>
        </w:rPr>
        <w:t>enrure</w:t>
      </w:r>
      <w:proofErr w:type="spellEnd"/>
      <w:r w:rsidRPr="00E25BAB">
        <w:rPr>
          <w:rFonts w:eastAsia="Times New Roman" w:cstheme="minorHAnsi"/>
          <w:lang w:val="en-GB"/>
        </w:rPr>
        <w:t xml:space="preserve"> </w:t>
      </w:r>
      <w:r w:rsidR="007E1E82" w:rsidRPr="00E25BAB">
        <w:rPr>
          <w:rFonts w:eastAsia="Times New Roman" w:cstheme="minorHAnsi"/>
          <w:lang w:val="en-GB"/>
        </w:rPr>
        <w:t xml:space="preserve">timely </w:t>
      </w:r>
      <w:r w:rsidRPr="00E25BAB">
        <w:rPr>
          <w:rFonts w:eastAsia="Times New Roman" w:cstheme="minorHAnsi"/>
          <w:lang w:val="en-GB"/>
        </w:rPr>
        <w:t>responses</w:t>
      </w:r>
      <w:r w:rsidR="008F4ED7" w:rsidRPr="00E25BAB">
        <w:rPr>
          <w:rFonts w:eastAsia="Times New Roman" w:cstheme="minorHAnsi"/>
          <w:lang w:val="en-GB"/>
        </w:rPr>
        <w:t xml:space="preserve"> and </w:t>
      </w:r>
      <w:r w:rsidRPr="00E25BAB">
        <w:rPr>
          <w:rFonts w:eastAsia="Times New Roman" w:cstheme="minorHAnsi"/>
          <w:lang w:val="en-GB"/>
        </w:rPr>
        <w:t xml:space="preserve">feedbacks to </w:t>
      </w:r>
      <w:r w:rsidR="007E1E82" w:rsidRPr="00E25BAB">
        <w:rPr>
          <w:rFonts w:eastAsia="Times New Roman" w:cstheme="minorHAnsi"/>
          <w:lang w:val="en-GB"/>
        </w:rPr>
        <w:t>questions</w:t>
      </w:r>
      <w:r w:rsidRPr="00E25BAB">
        <w:rPr>
          <w:rFonts w:eastAsia="Times New Roman" w:cstheme="minorHAnsi"/>
          <w:lang w:val="en-GB"/>
        </w:rPr>
        <w:t xml:space="preserve"> presented by Sectors</w:t>
      </w:r>
      <w:r w:rsidR="00E25BAB">
        <w:rPr>
          <w:rFonts w:eastAsia="Times New Roman" w:cstheme="minorHAnsi"/>
          <w:lang w:val="en-GB"/>
        </w:rPr>
        <w:t>,</w:t>
      </w:r>
      <w:r w:rsidR="00E041BA" w:rsidRPr="00E25BAB">
        <w:rPr>
          <w:rFonts w:eastAsia="Times New Roman" w:cstheme="minorHAnsi"/>
          <w:lang w:val="en-GB"/>
        </w:rPr>
        <w:t xml:space="preserve"> with support of the resource persons from GBV and CP sub-sectors, the ADWG and GDPWG</w:t>
      </w:r>
      <w:r w:rsidR="00E25BAB">
        <w:rPr>
          <w:rFonts w:eastAsia="Times New Roman" w:cstheme="minorHAnsi"/>
          <w:lang w:val="en-GB"/>
        </w:rPr>
        <w:t>.</w:t>
      </w:r>
    </w:p>
    <w:p w14:paraId="13D85262" w14:textId="5EDD4090" w:rsidR="00A96776" w:rsidRPr="00E25BAB" w:rsidRDefault="00A96776"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Provide insight to the Protection Coordination Team on key strategic activities/approaches based on engagement with the Sectors as well as identify challenges where targeted support is required; </w:t>
      </w:r>
      <w:r w:rsidR="00E25BAB">
        <w:rPr>
          <w:rFonts w:eastAsia="Times New Roman" w:cstheme="minorHAnsi"/>
          <w:lang w:val="en-GB"/>
        </w:rPr>
        <w:t>s</w:t>
      </w:r>
      <w:r w:rsidR="00E25BAB" w:rsidRPr="00E25BAB">
        <w:rPr>
          <w:rFonts w:eastAsia="Times New Roman" w:cstheme="minorHAnsi"/>
          <w:lang w:val="en-GB"/>
        </w:rPr>
        <w:t>hare challenges and good practice with other PM FPs to enhance inter-sectorial interventions</w:t>
      </w:r>
      <w:r w:rsidR="00E25BAB">
        <w:rPr>
          <w:rFonts w:eastAsia="Times New Roman" w:cstheme="minorHAnsi"/>
          <w:lang w:val="en-GB"/>
        </w:rPr>
        <w:t>.</w:t>
      </w:r>
    </w:p>
    <w:p w14:paraId="464D13AF" w14:textId="2AB6F39D" w:rsidR="00A96776" w:rsidRPr="00E25BAB" w:rsidRDefault="00A96776"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Ensure that specific challenges related to Child Protection and GBV are channelled to the sub-sector coordinators through the Protection Coordination Team</w:t>
      </w:r>
      <w:r w:rsidR="00E25BAB">
        <w:rPr>
          <w:rFonts w:eastAsia="Times New Roman" w:cstheme="minorHAnsi"/>
          <w:lang w:val="en-GB"/>
        </w:rPr>
        <w:t>.</w:t>
      </w:r>
    </w:p>
    <w:p w14:paraId="3516204B" w14:textId="41613FB5" w:rsidR="00E25BAB" w:rsidRPr="00E25BAB" w:rsidRDefault="00E25BAB"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Work closely with Age and Disability WG and Gender Diverse Population WG as to ensure that trainings, tip sheets and advocacy notes are complementary to these specific issues</w:t>
      </w:r>
      <w:r>
        <w:rPr>
          <w:rFonts w:eastAsia="Times New Roman" w:cstheme="minorHAnsi"/>
          <w:lang w:val="en-GB"/>
        </w:rPr>
        <w:t>.</w:t>
      </w:r>
    </w:p>
    <w:p w14:paraId="3EE0C55D" w14:textId="4AD5E5BC" w:rsidR="00E25BAB" w:rsidRPr="00E25BAB" w:rsidRDefault="002F3FAB"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Based on the established training modules / materials, conduct trainings to Sector </w:t>
      </w:r>
      <w:r w:rsidR="00357BFC" w:rsidRPr="00E25BAB">
        <w:rPr>
          <w:rFonts w:eastAsia="Times New Roman" w:cstheme="minorHAnsi"/>
          <w:lang w:val="en-GB"/>
        </w:rPr>
        <w:t>s</w:t>
      </w:r>
      <w:r w:rsidRPr="00E25BAB">
        <w:rPr>
          <w:rFonts w:eastAsia="Times New Roman" w:cstheme="minorHAnsi"/>
          <w:lang w:val="en-GB"/>
        </w:rPr>
        <w:t>taff and partners</w:t>
      </w:r>
      <w:r w:rsidR="00E25BAB">
        <w:rPr>
          <w:rFonts w:eastAsia="Times New Roman" w:cstheme="minorHAnsi"/>
          <w:lang w:val="en-GB"/>
        </w:rPr>
        <w:t xml:space="preserve"> and</w:t>
      </w:r>
      <w:r w:rsidR="00E25BAB" w:rsidRPr="00E25BAB">
        <w:rPr>
          <w:rFonts w:eastAsia="Times New Roman" w:cstheme="minorHAnsi"/>
          <w:lang w:val="en-GB"/>
        </w:rPr>
        <w:t xml:space="preserve"> write a brief report on trainings undertaken and issues arising</w:t>
      </w:r>
      <w:r w:rsidR="00E25BAB">
        <w:rPr>
          <w:rFonts w:eastAsia="Times New Roman" w:cstheme="minorHAnsi"/>
          <w:lang w:val="en-GB"/>
        </w:rPr>
        <w:t>,</w:t>
      </w:r>
      <w:r w:rsidR="00E25BAB" w:rsidRPr="00E25BAB">
        <w:rPr>
          <w:rFonts w:eastAsia="Times New Roman" w:cstheme="minorHAnsi"/>
          <w:lang w:val="en-GB"/>
        </w:rPr>
        <w:t xml:space="preserve"> to inform the Protection Sector’ s targeted activities to fill identified gaps and tailor training as necessary.</w:t>
      </w:r>
    </w:p>
    <w:p w14:paraId="2B6B7D24" w14:textId="0B5529E2" w:rsidR="002F3FAB" w:rsidRPr="00E25BAB" w:rsidRDefault="002F3FAB"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Identify needs of capacity building and inform identified needs to </w:t>
      </w:r>
      <w:r w:rsidR="007D4050" w:rsidRPr="00E25BAB">
        <w:rPr>
          <w:rFonts w:eastAsia="Times New Roman" w:cstheme="minorHAnsi"/>
          <w:lang w:val="en-GB"/>
        </w:rPr>
        <w:t>the Protection Coordination Team</w:t>
      </w:r>
      <w:r w:rsidR="00E25BAB">
        <w:rPr>
          <w:rFonts w:eastAsia="Times New Roman" w:cstheme="minorHAnsi"/>
          <w:lang w:val="en-GB"/>
        </w:rPr>
        <w:t>.</w:t>
      </w:r>
      <w:r w:rsidRPr="00E25BAB">
        <w:rPr>
          <w:rFonts w:eastAsia="Times New Roman" w:cstheme="minorHAnsi"/>
          <w:lang w:val="en-GB"/>
        </w:rPr>
        <w:t xml:space="preserve"> </w:t>
      </w:r>
    </w:p>
    <w:p w14:paraId="7EFCDE56" w14:textId="33FA3A1F" w:rsidR="00060330" w:rsidRPr="00E25BAB" w:rsidRDefault="00060330"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Support in </w:t>
      </w:r>
      <w:r w:rsidR="00315EFB" w:rsidRPr="00E25BAB">
        <w:rPr>
          <w:rFonts w:eastAsia="Times New Roman" w:cstheme="minorHAnsi"/>
          <w:lang w:val="en-GB"/>
        </w:rPr>
        <w:t xml:space="preserve">the </w:t>
      </w:r>
      <w:r w:rsidR="000B0000" w:rsidRPr="00E25BAB">
        <w:rPr>
          <w:rFonts w:eastAsia="Times New Roman" w:cstheme="minorHAnsi"/>
          <w:lang w:val="en-GB"/>
        </w:rPr>
        <w:t>dissemination</w:t>
      </w:r>
      <w:r w:rsidR="0060747D" w:rsidRPr="00E25BAB">
        <w:rPr>
          <w:rFonts w:eastAsia="Times New Roman" w:cstheme="minorHAnsi"/>
          <w:lang w:val="en-GB"/>
        </w:rPr>
        <w:t xml:space="preserve"> of Prot</w:t>
      </w:r>
      <w:r w:rsidR="00F61681" w:rsidRPr="00E25BAB">
        <w:rPr>
          <w:rFonts w:eastAsia="Times New Roman" w:cstheme="minorHAnsi"/>
          <w:lang w:val="en-GB"/>
        </w:rPr>
        <w:t>ection mainstreaming</w:t>
      </w:r>
      <w:r w:rsidR="00245C8F" w:rsidRPr="00E25BAB">
        <w:rPr>
          <w:rFonts w:eastAsia="Times New Roman" w:cstheme="minorHAnsi"/>
          <w:lang w:val="en-GB"/>
        </w:rPr>
        <w:t xml:space="preserve"> documen</w:t>
      </w:r>
      <w:r w:rsidR="00A77A59" w:rsidRPr="00E25BAB">
        <w:rPr>
          <w:rFonts w:eastAsia="Times New Roman" w:cstheme="minorHAnsi"/>
          <w:lang w:val="en-GB"/>
        </w:rPr>
        <w:t xml:space="preserve">ts </w:t>
      </w:r>
      <w:r w:rsidR="006E2F5C" w:rsidRPr="00E25BAB">
        <w:rPr>
          <w:rFonts w:eastAsia="Times New Roman" w:cstheme="minorHAnsi"/>
          <w:lang w:val="en-GB"/>
        </w:rPr>
        <w:t xml:space="preserve">to </w:t>
      </w:r>
      <w:r w:rsidR="00245C8F" w:rsidRPr="00E25BAB">
        <w:rPr>
          <w:rFonts w:eastAsia="Times New Roman" w:cstheme="minorHAnsi"/>
          <w:lang w:val="en-GB"/>
        </w:rPr>
        <w:t>the designated Sectors including</w:t>
      </w:r>
      <w:r w:rsidR="00F61681" w:rsidRPr="00E25BAB">
        <w:rPr>
          <w:rFonts w:eastAsia="Times New Roman" w:cstheme="minorHAnsi"/>
          <w:lang w:val="en-GB"/>
        </w:rPr>
        <w:t xml:space="preserve"> </w:t>
      </w:r>
      <w:r w:rsidR="007E7553" w:rsidRPr="00E25BAB">
        <w:rPr>
          <w:rFonts w:eastAsia="Times New Roman" w:cstheme="minorHAnsi"/>
          <w:lang w:val="en-GB"/>
        </w:rPr>
        <w:t>tip sheets</w:t>
      </w:r>
      <w:r w:rsidR="00F61681" w:rsidRPr="00E25BAB">
        <w:rPr>
          <w:rFonts w:eastAsia="Times New Roman" w:cstheme="minorHAnsi"/>
          <w:lang w:val="en-GB"/>
        </w:rPr>
        <w:t xml:space="preserve">, </w:t>
      </w:r>
      <w:r w:rsidR="00011E25" w:rsidRPr="00E25BAB">
        <w:rPr>
          <w:rFonts w:eastAsia="Times New Roman" w:cstheme="minorHAnsi"/>
          <w:lang w:val="en-GB"/>
        </w:rPr>
        <w:t>guidance notes,</w:t>
      </w:r>
      <w:r w:rsidR="000B0000" w:rsidRPr="00E25BAB">
        <w:rPr>
          <w:rFonts w:eastAsia="Times New Roman" w:cstheme="minorHAnsi"/>
          <w:lang w:val="en-GB"/>
        </w:rPr>
        <w:t xml:space="preserve"> </w:t>
      </w:r>
      <w:r w:rsidR="00DE59B7" w:rsidRPr="00E25BAB">
        <w:rPr>
          <w:rFonts w:eastAsia="Times New Roman" w:cstheme="minorHAnsi"/>
          <w:lang w:val="en-GB"/>
        </w:rPr>
        <w:t>communication</w:t>
      </w:r>
      <w:r w:rsidR="003C2523" w:rsidRPr="00E25BAB">
        <w:rPr>
          <w:rFonts w:eastAsia="Times New Roman" w:cstheme="minorHAnsi"/>
          <w:lang w:val="en-GB"/>
        </w:rPr>
        <w:t>/awareness</w:t>
      </w:r>
      <w:r w:rsidR="00DE59B7" w:rsidRPr="00E25BAB">
        <w:rPr>
          <w:rFonts w:eastAsia="Times New Roman" w:cstheme="minorHAnsi"/>
          <w:lang w:val="en-GB"/>
        </w:rPr>
        <w:t xml:space="preserve"> tools</w:t>
      </w:r>
      <w:r w:rsidR="00171274" w:rsidRPr="00E25BAB">
        <w:rPr>
          <w:rFonts w:eastAsia="Times New Roman" w:cstheme="minorHAnsi"/>
          <w:lang w:val="en-GB"/>
        </w:rPr>
        <w:t xml:space="preserve">, </w:t>
      </w:r>
      <w:r w:rsidR="00AE69A1" w:rsidRPr="00E25BAB">
        <w:rPr>
          <w:rFonts w:eastAsia="Times New Roman" w:cstheme="minorHAnsi"/>
          <w:lang w:val="en-GB"/>
        </w:rPr>
        <w:t>protection checklist</w:t>
      </w:r>
      <w:r w:rsidR="005B0782" w:rsidRPr="00E25BAB">
        <w:rPr>
          <w:rFonts w:eastAsia="Times New Roman" w:cstheme="minorHAnsi"/>
          <w:lang w:val="en-GB"/>
        </w:rPr>
        <w:t xml:space="preserve"> for specific measures for Sectors, </w:t>
      </w:r>
      <w:r w:rsidR="00DA757E" w:rsidRPr="00E25BAB">
        <w:rPr>
          <w:rFonts w:eastAsia="Times New Roman" w:cstheme="minorHAnsi"/>
          <w:lang w:val="en-GB"/>
        </w:rPr>
        <w:t>good practices</w:t>
      </w:r>
      <w:r w:rsidR="003C2523" w:rsidRPr="00E25BAB">
        <w:rPr>
          <w:rFonts w:eastAsia="Times New Roman" w:cstheme="minorHAnsi"/>
          <w:lang w:val="en-GB"/>
        </w:rPr>
        <w:t xml:space="preserve">, </w:t>
      </w:r>
      <w:proofErr w:type="gramStart"/>
      <w:r w:rsidR="003C2523" w:rsidRPr="00E25BAB">
        <w:rPr>
          <w:rFonts w:eastAsia="Times New Roman" w:cstheme="minorHAnsi"/>
          <w:lang w:val="en-GB"/>
        </w:rPr>
        <w:t>and et</w:t>
      </w:r>
      <w:r w:rsidR="000F14D4" w:rsidRPr="00E25BAB">
        <w:rPr>
          <w:rFonts w:eastAsia="Times New Roman" w:cstheme="minorHAnsi"/>
          <w:lang w:val="en-GB"/>
        </w:rPr>
        <w:t>c.</w:t>
      </w:r>
      <w:proofErr w:type="gramEnd"/>
    </w:p>
    <w:p w14:paraId="6EDBB5E4" w14:textId="20CCA5EF" w:rsidR="002F3FAB" w:rsidRPr="00E25BAB" w:rsidRDefault="008E252A"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In coordination with </w:t>
      </w:r>
      <w:r w:rsidR="007D4050" w:rsidRPr="00E25BAB">
        <w:rPr>
          <w:rFonts w:eastAsia="Times New Roman" w:cstheme="minorHAnsi"/>
          <w:lang w:val="en-GB"/>
        </w:rPr>
        <w:t>the</w:t>
      </w:r>
      <w:r w:rsidR="00675A18" w:rsidRPr="00E25BAB">
        <w:rPr>
          <w:rFonts w:eastAsia="Times New Roman" w:cstheme="minorHAnsi"/>
          <w:lang w:val="en-GB"/>
        </w:rPr>
        <w:t xml:space="preserve"> P</w:t>
      </w:r>
      <w:r w:rsidR="002E110B" w:rsidRPr="00E25BAB">
        <w:rPr>
          <w:rFonts w:eastAsia="Times New Roman" w:cstheme="minorHAnsi"/>
          <w:lang w:val="en-GB"/>
        </w:rPr>
        <w:t>rotection</w:t>
      </w:r>
      <w:r w:rsidR="007D4050" w:rsidRPr="00E25BAB">
        <w:rPr>
          <w:rFonts w:eastAsia="Times New Roman" w:cstheme="minorHAnsi"/>
          <w:lang w:val="en-GB"/>
        </w:rPr>
        <w:t xml:space="preserve"> Coordination Team and Task Team</w:t>
      </w:r>
      <w:r w:rsidRPr="00E25BAB">
        <w:rPr>
          <w:rFonts w:eastAsia="Times New Roman" w:cstheme="minorHAnsi"/>
          <w:lang w:val="en-GB"/>
        </w:rPr>
        <w:t>, e</w:t>
      </w:r>
      <w:r w:rsidR="002F3FAB" w:rsidRPr="00E25BAB">
        <w:rPr>
          <w:rFonts w:eastAsia="Times New Roman" w:cstheme="minorHAnsi"/>
          <w:lang w:val="en-GB"/>
        </w:rPr>
        <w:t>ngage in the development of key</w:t>
      </w:r>
      <w:r w:rsidRPr="00E25BAB">
        <w:rPr>
          <w:rFonts w:eastAsia="Times New Roman" w:cstheme="minorHAnsi"/>
          <w:lang w:val="en-GB"/>
        </w:rPr>
        <w:t xml:space="preserve"> guidance notes</w:t>
      </w:r>
      <w:r w:rsidR="002F3FAB" w:rsidRPr="00E25BAB">
        <w:rPr>
          <w:rFonts w:eastAsia="Times New Roman" w:cstheme="minorHAnsi"/>
          <w:lang w:val="en-GB"/>
        </w:rPr>
        <w:t xml:space="preserve"> which contributes towards</w:t>
      </w:r>
      <w:r w:rsidR="007C20E0" w:rsidRPr="00E25BAB">
        <w:rPr>
          <w:rFonts w:eastAsia="Times New Roman" w:cstheme="minorHAnsi"/>
          <w:lang w:val="en-GB"/>
        </w:rPr>
        <w:t xml:space="preserve"> JRP</w:t>
      </w:r>
      <w:r w:rsidR="002F3FAB" w:rsidRPr="00E25BAB">
        <w:rPr>
          <w:rFonts w:eastAsia="Times New Roman" w:cstheme="minorHAnsi"/>
          <w:lang w:val="en-GB"/>
        </w:rPr>
        <w:t xml:space="preserve"> programming</w:t>
      </w:r>
      <w:r w:rsidR="00E25BAB">
        <w:rPr>
          <w:rFonts w:eastAsia="Times New Roman" w:cstheme="minorHAnsi"/>
          <w:lang w:val="en-GB"/>
        </w:rPr>
        <w:t>.</w:t>
      </w:r>
    </w:p>
    <w:p w14:paraId="738CADC7" w14:textId="21949333" w:rsidR="00D1634A" w:rsidRPr="00E25BAB" w:rsidRDefault="002B5C96"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 xml:space="preserve">Support </w:t>
      </w:r>
      <w:r w:rsidR="00B62FE4" w:rsidRPr="00E25BAB">
        <w:rPr>
          <w:rFonts w:eastAsia="Times New Roman" w:cstheme="minorHAnsi"/>
          <w:lang w:val="en-GB"/>
        </w:rPr>
        <w:t>the in advocating for inclusive approaches in line with</w:t>
      </w:r>
      <w:r w:rsidR="00D1634A" w:rsidRPr="00E25BAB">
        <w:rPr>
          <w:rFonts w:eastAsia="Times New Roman" w:cstheme="minorHAnsi"/>
          <w:lang w:val="en-GB"/>
        </w:rPr>
        <w:t xml:space="preserve"> </w:t>
      </w:r>
      <w:r w:rsidR="00B62FE4" w:rsidRPr="00E25BAB">
        <w:rPr>
          <w:rFonts w:eastAsia="Times New Roman" w:cstheme="minorHAnsi"/>
          <w:lang w:val="en-GB"/>
        </w:rPr>
        <w:t>Age</w:t>
      </w:r>
      <w:r w:rsidR="000F0595" w:rsidRPr="00E25BAB">
        <w:rPr>
          <w:rFonts w:eastAsia="Times New Roman" w:cstheme="minorHAnsi"/>
          <w:lang w:val="en-GB"/>
        </w:rPr>
        <w:t>, Gender, Diversity Mainstreaming</w:t>
      </w:r>
      <w:r w:rsidR="00B62FE4" w:rsidRPr="00E25BAB">
        <w:rPr>
          <w:rFonts w:eastAsia="Times New Roman" w:cstheme="minorHAnsi"/>
          <w:lang w:val="en-GB"/>
        </w:rPr>
        <w:t xml:space="preserve"> across Sectors</w:t>
      </w:r>
      <w:r w:rsidR="00E25BAB">
        <w:rPr>
          <w:rFonts w:eastAsia="Times New Roman" w:cstheme="minorHAnsi"/>
          <w:lang w:val="en-GB"/>
        </w:rPr>
        <w:t>.</w:t>
      </w:r>
    </w:p>
    <w:p w14:paraId="3B27B32E" w14:textId="1FC6E0D8" w:rsidR="007430ED" w:rsidRPr="00E25BAB" w:rsidRDefault="007430ED"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Take part in the revision of Sector Specific Tip Sheets and ensure that they form part of the capacity building initiatives</w:t>
      </w:r>
      <w:r w:rsidR="00E25BAB">
        <w:rPr>
          <w:rFonts w:eastAsia="Times New Roman" w:cstheme="minorHAnsi"/>
          <w:lang w:val="en-GB"/>
        </w:rPr>
        <w:t>.</w:t>
      </w:r>
    </w:p>
    <w:p w14:paraId="3D284C0B" w14:textId="164ACCA9" w:rsidR="00D1634A" w:rsidRPr="00E25BAB" w:rsidRDefault="00E25BAB" w:rsidP="00E25BAB">
      <w:pPr>
        <w:numPr>
          <w:ilvl w:val="0"/>
          <w:numId w:val="1"/>
        </w:numPr>
        <w:shd w:val="clear" w:color="auto" w:fill="E5DFEC"/>
        <w:spacing w:after="0" w:line="240" w:lineRule="auto"/>
        <w:ind w:left="426" w:right="4" w:hanging="426"/>
        <w:jc w:val="both"/>
        <w:rPr>
          <w:rFonts w:eastAsia="Times New Roman" w:cstheme="minorHAnsi"/>
          <w:lang w:val="en-GB"/>
        </w:rPr>
      </w:pPr>
      <w:r w:rsidRPr="00E25BAB">
        <w:rPr>
          <w:rFonts w:eastAsia="Times New Roman" w:cstheme="minorHAnsi"/>
          <w:lang w:val="en-GB"/>
        </w:rPr>
        <w:t>Introduce to Sectors and WGs the PM Scoring Cards as</w:t>
      </w:r>
      <w:r w:rsidR="00B1152E" w:rsidRPr="00E25BAB">
        <w:rPr>
          <w:rFonts w:eastAsia="Times New Roman" w:cstheme="minorHAnsi"/>
          <w:lang w:val="en-GB"/>
        </w:rPr>
        <w:t xml:space="preserve"> monitoring tool for Sectors to measure outputs and challenges within their program cycles; </w:t>
      </w:r>
      <w:r w:rsidR="001D091C" w:rsidRPr="00E25BAB">
        <w:rPr>
          <w:rFonts w:eastAsia="Times New Roman" w:cstheme="minorHAnsi"/>
          <w:lang w:val="en-GB"/>
        </w:rPr>
        <w:t xml:space="preserve">it will be responsibility of the Sector and its members to </w:t>
      </w:r>
      <w:r w:rsidRPr="00E25BAB">
        <w:rPr>
          <w:rFonts w:eastAsia="Times New Roman" w:cstheme="minorHAnsi"/>
          <w:lang w:val="en-GB"/>
        </w:rPr>
        <w:t>utilize the tool</w:t>
      </w:r>
      <w:r w:rsidR="001D091C" w:rsidRPr="00E25BAB">
        <w:rPr>
          <w:rFonts w:eastAsia="Times New Roman" w:cstheme="minorHAnsi"/>
          <w:lang w:val="en-GB"/>
        </w:rPr>
        <w:t xml:space="preserve"> and track progresses</w:t>
      </w:r>
      <w:r>
        <w:rPr>
          <w:rFonts w:eastAsia="Times New Roman" w:cstheme="minorHAnsi"/>
          <w:lang w:val="en-GB"/>
        </w:rPr>
        <w:t>.</w:t>
      </w:r>
    </w:p>
    <w:p w14:paraId="418A003F" w14:textId="2E79F84C" w:rsidR="001D091C" w:rsidRDefault="001D091C" w:rsidP="00E25BAB">
      <w:pPr>
        <w:spacing w:after="0" w:line="240" w:lineRule="auto"/>
        <w:ind w:right="720"/>
        <w:jc w:val="both"/>
        <w:rPr>
          <w:rFonts w:eastAsia="Times New Roman" w:cstheme="minorHAnsi"/>
          <w:b/>
          <w:bCs/>
          <w:color w:val="7030A0"/>
          <w:sz w:val="26"/>
          <w:szCs w:val="26"/>
          <w:u w:val="single"/>
          <w:lang w:val="en-GB"/>
        </w:rPr>
      </w:pPr>
    </w:p>
    <w:p w14:paraId="183756E0" w14:textId="77777777" w:rsidR="00E25BAB" w:rsidRPr="00E25BAB" w:rsidRDefault="00E25BAB" w:rsidP="00E25BAB">
      <w:pPr>
        <w:spacing w:after="0" w:line="240" w:lineRule="auto"/>
        <w:ind w:right="4"/>
        <w:jc w:val="both"/>
        <w:rPr>
          <w:rFonts w:eastAsia="Times New Roman" w:cstheme="minorHAnsi"/>
          <w:b/>
          <w:bCs/>
          <w:color w:val="7030A0"/>
          <w:sz w:val="26"/>
          <w:szCs w:val="26"/>
          <w:u w:val="single"/>
          <w:lang w:val="en-GB"/>
        </w:rPr>
      </w:pPr>
    </w:p>
    <w:p w14:paraId="783CC290" w14:textId="6092C90F" w:rsidR="00836163" w:rsidRPr="00E25BAB" w:rsidRDefault="00836163" w:rsidP="00E25BAB">
      <w:pPr>
        <w:spacing w:after="0" w:line="240" w:lineRule="auto"/>
        <w:ind w:right="720"/>
        <w:jc w:val="both"/>
        <w:rPr>
          <w:rFonts w:eastAsia="Times New Roman" w:cstheme="minorHAnsi"/>
          <w:b/>
          <w:bCs/>
          <w:color w:val="7030A0"/>
          <w:sz w:val="26"/>
          <w:szCs w:val="26"/>
          <w:u w:val="single"/>
          <w:lang w:val="en-GB"/>
        </w:rPr>
      </w:pPr>
      <w:r w:rsidRPr="00E25BAB">
        <w:rPr>
          <w:rFonts w:eastAsia="Times New Roman" w:cstheme="minorHAnsi"/>
          <w:b/>
          <w:bCs/>
          <w:color w:val="7030A0"/>
          <w:sz w:val="26"/>
          <w:szCs w:val="26"/>
          <w:u w:val="single"/>
          <w:lang w:val="en-GB"/>
        </w:rPr>
        <w:t>P</w:t>
      </w:r>
      <w:r w:rsidR="00D653B2" w:rsidRPr="00E25BAB">
        <w:rPr>
          <w:rFonts w:eastAsia="Times New Roman" w:cstheme="minorHAnsi"/>
          <w:b/>
          <w:bCs/>
          <w:color w:val="7030A0"/>
          <w:sz w:val="26"/>
          <w:szCs w:val="26"/>
          <w:u w:val="single"/>
          <w:lang w:val="en-GB"/>
        </w:rPr>
        <w:t xml:space="preserve">M FP </w:t>
      </w:r>
      <w:r w:rsidR="00E25BAB">
        <w:rPr>
          <w:rFonts w:eastAsia="Times New Roman" w:cstheme="minorHAnsi"/>
          <w:b/>
          <w:bCs/>
          <w:color w:val="7030A0"/>
          <w:sz w:val="26"/>
          <w:szCs w:val="26"/>
          <w:u w:val="single"/>
          <w:lang w:val="en-GB"/>
        </w:rPr>
        <w:t>REQUIREMENTS</w:t>
      </w:r>
    </w:p>
    <w:p w14:paraId="7518F3CF" w14:textId="77777777" w:rsidR="00E25BAB" w:rsidRPr="00E25BAB" w:rsidRDefault="00E25BAB" w:rsidP="00E25BAB">
      <w:pPr>
        <w:spacing w:after="0" w:line="240" w:lineRule="auto"/>
        <w:ind w:right="720"/>
        <w:jc w:val="both"/>
        <w:rPr>
          <w:rFonts w:eastAsia="Times New Roman" w:cstheme="minorHAnsi"/>
          <w:lang w:val="en-GB"/>
        </w:rPr>
      </w:pPr>
    </w:p>
    <w:p w14:paraId="41E01934" w14:textId="0D9CEFD2" w:rsidR="002F3FAB" w:rsidRPr="00E25BAB" w:rsidRDefault="002F3FAB" w:rsidP="00E25BAB">
      <w:pPr>
        <w:spacing w:after="0" w:line="240" w:lineRule="auto"/>
        <w:ind w:right="4"/>
        <w:jc w:val="both"/>
        <w:rPr>
          <w:rFonts w:eastAsia="Times New Roman" w:cstheme="minorHAnsi"/>
          <w:lang w:val="en-GB"/>
        </w:rPr>
      </w:pPr>
      <w:r w:rsidRPr="00E25BAB">
        <w:rPr>
          <w:rFonts w:eastAsia="Times New Roman" w:cstheme="minorHAnsi"/>
          <w:lang w:val="en-GB"/>
        </w:rPr>
        <w:lastRenderedPageBreak/>
        <w:t>Membership to PM FP</w:t>
      </w:r>
      <w:r w:rsidR="008025D8" w:rsidRPr="00E25BAB">
        <w:rPr>
          <w:rFonts w:eastAsia="Times New Roman" w:cstheme="minorHAnsi"/>
          <w:lang w:val="en-GB"/>
        </w:rPr>
        <w:t>s</w:t>
      </w:r>
      <w:r w:rsidRPr="00E25BAB">
        <w:rPr>
          <w:rFonts w:eastAsia="Times New Roman" w:cstheme="minorHAnsi"/>
          <w:lang w:val="en-GB"/>
        </w:rPr>
        <w:t xml:space="preserve"> will be open to agencies implementing protection activities and who are capable and willing to contribute with expertise, knowledge and/or resources.</w:t>
      </w:r>
      <w:r w:rsidR="00323784" w:rsidRPr="00E25BAB">
        <w:rPr>
          <w:rFonts w:eastAsia="Times New Roman" w:cstheme="minorHAnsi"/>
          <w:lang w:val="en-GB"/>
        </w:rPr>
        <w:t xml:space="preserve">  Based on the list of nominees submitted by PWG members, P</w:t>
      </w:r>
      <w:r w:rsidR="002E110B" w:rsidRPr="00E25BAB">
        <w:rPr>
          <w:rFonts w:eastAsia="Times New Roman" w:cstheme="minorHAnsi"/>
          <w:lang w:val="en-GB"/>
        </w:rPr>
        <w:t>rotection</w:t>
      </w:r>
      <w:r w:rsidR="00323784" w:rsidRPr="00E25BAB">
        <w:rPr>
          <w:rFonts w:eastAsia="Times New Roman" w:cstheme="minorHAnsi"/>
          <w:lang w:val="en-GB"/>
        </w:rPr>
        <w:t xml:space="preserve"> Coordination Team </w:t>
      </w:r>
      <w:r w:rsidR="00CD795C" w:rsidRPr="00E25BAB">
        <w:rPr>
          <w:rFonts w:eastAsia="Times New Roman" w:cstheme="minorHAnsi"/>
          <w:lang w:val="en-GB"/>
        </w:rPr>
        <w:t>in consultation with P</w:t>
      </w:r>
      <w:r w:rsidR="00E25BAB" w:rsidRPr="00E25BAB">
        <w:rPr>
          <w:rFonts w:eastAsia="Times New Roman" w:cstheme="minorHAnsi"/>
          <w:lang w:val="en-GB"/>
        </w:rPr>
        <w:t>S</w:t>
      </w:r>
      <w:r w:rsidR="00CD795C" w:rsidRPr="00E25BAB">
        <w:rPr>
          <w:rFonts w:eastAsia="Times New Roman" w:cstheme="minorHAnsi"/>
          <w:lang w:val="en-GB"/>
        </w:rPr>
        <w:t xml:space="preserve"> TT </w:t>
      </w:r>
      <w:r w:rsidR="00036BE8" w:rsidRPr="00E25BAB">
        <w:rPr>
          <w:rFonts w:eastAsia="Times New Roman" w:cstheme="minorHAnsi"/>
          <w:lang w:val="en-GB"/>
        </w:rPr>
        <w:t xml:space="preserve">will </w:t>
      </w:r>
      <w:r w:rsidR="007A6FDB" w:rsidRPr="00E25BAB">
        <w:rPr>
          <w:rFonts w:eastAsia="Times New Roman" w:cstheme="minorHAnsi"/>
          <w:lang w:val="en-GB"/>
        </w:rPr>
        <w:t>compile and assign two PM FP</w:t>
      </w:r>
      <w:r w:rsidR="00036BE8" w:rsidRPr="00E25BAB">
        <w:rPr>
          <w:rFonts w:eastAsia="Times New Roman" w:cstheme="minorHAnsi"/>
          <w:lang w:val="en-GB"/>
        </w:rPr>
        <w:t>s</w:t>
      </w:r>
      <w:r w:rsidR="007A6FDB" w:rsidRPr="00E25BAB">
        <w:rPr>
          <w:rFonts w:eastAsia="Times New Roman" w:cstheme="minorHAnsi"/>
          <w:lang w:val="en-GB"/>
        </w:rPr>
        <w:t xml:space="preserve"> per Sector</w:t>
      </w:r>
      <w:r w:rsidR="00C65A20" w:rsidRPr="00E25BAB">
        <w:rPr>
          <w:rFonts w:eastAsia="Times New Roman" w:cstheme="minorHAnsi"/>
          <w:lang w:val="en-GB"/>
        </w:rPr>
        <w:t>.</w:t>
      </w:r>
      <w:r w:rsidR="00E30346" w:rsidRPr="00E25BAB">
        <w:rPr>
          <w:rFonts w:eastAsia="Times New Roman" w:cstheme="minorHAnsi"/>
          <w:lang w:val="en-GB"/>
        </w:rPr>
        <w:t xml:space="preserve">  </w:t>
      </w:r>
      <w:r w:rsidR="0061124C" w:rsidRPr="00E25BAB">
        <w:rPr>
          <w:rFonts w:eastAsia="Times New Roman" w:cstheme="minorHAnsi"/>
          <w:lang w:val="en-GB"/>
        </w:rPr>
        <w:t>The current l</w:t>
      </w:r>
      <w:r w:rsidR="00E30346" w:rsidRPr="00E25BAB">
        <w:rPr>
          <w:rFonts w:eastAsia="Times New Roman" w:cstheme="minorHAnsi"/>
          <w:lang w:val="en-GB"/>
        </w:rPr>
        <w:t xml:space="preserve">ist of </w:t>
      </w:r>
      <w:proofErr w:type="gramStart"/>
      <w:r w:rsidR="00E30346" w:rsidRPr="00E25BAB">
        <w:rPr>
          <w:rFonts w:eastAsia="Times New Roman" w:cstheme="minorHAnsi"/>
          <w:lang w:val="en-GB"/>
        </w:rPr>
        <w:t>PM</w:t>
      </w:r>
      <w:proofErr w:type="gramEnd"/>
      <w:r w:rsidR="00E30346" w:rsidRPr="00E25BAB">
        <w:rPr>
          <w:rFonts w:eastAsia="Times New Roman" w:cstheme="minorHAnsi"/>
          <w:lang w:val="en-GB"/>
        </w:rPr>
        <w:t xml:space="preserve"> FP</w:t>
      </w:r>
      <w:r w:rsidR="00FF0DAA" w:rsidRPr="00E25BAB">
        <w:rPr>
          <w:rFonts w:eastAsia="Times New Roman" w:cstheme="minorHAnsi"/>
          <w:lang w:val="en-GB"/>
        </w:rPr>
        <w:t>s</w:t>
      </w:r>
      <w:r w:rsidR="00E30346" w:rsidRPr="00E25BAB">
        <w:rPr>
          <w:rFonts w:eastAsia="Times New Roman" w:cstheme="minorHAnsi"/>
          <w:lang w:val="en-GB"/>
        </w:rPr>
        <w:t xml:space="preserve"> </w:t>
      </w:r>
      <w:r w:rsidR="00D84CD5" w:rsidRPr="00E25BAB">
        <w:rPr>
          <w:rFonts w:eastAsia="Times New Roman" w:cstheme="minorHAnsi"/>
          <w:lang w:val="en-GB"/>
        </w:rPr>
        <w:t xml:space="preserve">is annexed to this </w:t>
      </w:r>
      <w:proofErr w:type="spellStart"/>
      <w:r w:rsidR="00D84CD5" w:rsidRPr="00E25BAB">
        <w:rPr>
          <w:rFonts w:eastAsia="Times New Roman" w:cstheme="minorHAnsi"/>
          <w:lang w:val="en-GB"/>
        </w:rPr>
        <w:t>T</w:t>
      </w:r>
      <w:r w:rsidR="00C65A20" w:rsidRPr="00E25BAB">
        <w:rPr>
          <w:rFonts w:eastAsia="Times New Roman" w:cstheme="minorHAnsi"/>
          <w:lang w:val="en-GB"/>
        </w:rPr>
        <w:t>o</w:t>
      </w:r>
      <w:r w:rsidR="00D84CD5" w:rsidRPr="00E25BAB">
        <w:rPr>
          <w:rFonts w:eastAsia="Times New Roman" w:cstheme="minorHAnsi"/>
          <w:lang w:val="en-GB"/>
        </w:rPr>
        <w:t>R</w:t>
      </w:r>
      <w:proofErr w:type="spellEnd"/>
      <w:r w:rsidR="00D84CD5" w:rsidRPr="00E25BAB">
        <w:rPr>
          <w:rFonts w:eastAsia="Times New Roman" w:cstheme="minorHAnsi"/>
          <w:lang w:val="en-GB"/>
        </w:rPr>
        <w:t>.</w:t>
      </w:r>
      <w:r w:rsidR="00E25BAB">
        <w:rPr>
          <w:rFonts w:eastAsia="Times New Roman" w:cstheme="minorHAnsi"/>
          <w:lang w:val="en-GB"/>
        </w:rPr>
        <w:t xml:space="preserve"> </w:t>
      </w:r>
      <w:r w:rsidRPr="00E25BAB">
        <w:rPr>
          <w:rFonts w:eastAsia="Times New Roman" w:cstheme="minorHAnsi"/>
          <w:lang w:val="en-GB"/>
        </w:rPr>
        <w:t>Since the PM FP</w:t>
      </w:r>
      <w:r w:rsidR="0061124C" w:rsidRPr="00E25BAB">
        <w:rPr>
          <w:rFonts w:eastAsia="Times New Roman" w:cstheme="minorHAnsi"/>
          <w:lang w:val="en-GB"/>
        </w:rPr>
        <w:t>s</w:t>
      </w:r>
      <w:r w:rsidRPr="00E25BAB">
        <w:rPr>
          <w:rFonts w:eastAsia="Times New Roman" w:cstheme="minorHAnsi"/>
          <w:lang w:val="en-GB"/>
        </w:rPr>
        <w:t xml:space="preserve"> will be performing specific technical functions in attaining the objectives</w:t>
      </w:r>
      <w:r w:rsidR="00D84CD5" w:rsidRPr="00E25BAB">
        <w:rPr>
          <w:rFonts w:eastAsia="Times New Roman" w:cstheme="minorHAnsi"/>
          <w:lang w:val="en-GB"/>
        </w:rPr>
        <w:t xml:space="preserve"> </w:t>
      </w:r>
      <w:r w:rsidR="00FB6A39" w:rsidRPr="00E25BAB">
        <w:rPr>
          <w:rFonts w:eastAsia="Times New Roman" w:cstheme="minorHAnsi"/>
          <w:lang w:val="en-GB"/>
        </w:rPr>
        <w:t>set</w:t>
      </w:r>
      <w:r w:rsidR="00742DA9" w:rsidRPr="00E25BAB">
        <w:rPr>
          <w:rFonts w:eastAsia="Times New Roman" w:cstheme="minorHAnsi"/>
          <w:lang w:val="en-GB"/>
        </w:rPr>
        <w:t xml:space="preserve"> </w:t>
      </w:r>
      <w:r w:rsidR="00FB6A39" w:rsidRPr="00E25BAB">
        <w:rPr>
          <w:rFonts w:eastAsia="Times New Roman" w:cstheme="minorHAnsi"/>
          <w:lang w:val="en-GB"/>
        </w:rPr>
        <w:t>forth in the T</w:t>
      </w:r>
      <w:r w:rsidR="00636E5A" w:rsidRPr="00E25BAB">
        <w:rPr>
          <w:rFonts w:eastAsia="Times New Roman" w:cstheme="minorHAnsi"/>
          <w:lang w:val="en-GB"/>
        </w:rPr>
        <w:t>o</w:t>
      </w:r>
      <w:r w:rsidR="00FB6A39" w:rsidRPr="00E25BAB">
        <w:rPr>
          <w:rFonts w:eastAsia="Times New Roman" w:cstheme="minorHAnsi"/>
          <w:lang w:val="en-GB"/>
        </w:rPr>
        <w:t>R</w:t>
      </w:r>
      <w:r w:rsidRPr="00E25BAB">
        <w:rPr>
          <w:rFonts w:eastAsia="Times New Roman" w:cstheme="minorHAnsi"/>
          <w:lang w:val="en-GB"/>
        </w:rPr>
        <w:t xml:space="preserve">, here below are minimum requirements needed when selecting </w:t>
      </w:r>
      <w:r w:rsidR="002C7D5A" w:rsidRPr="00E25BAB">
        <w:rPr>
          <w:rFonts w:eastAsia="Times New Roman" w:cstheme="minorHAnsi"/>
          <w:lang w:val="en-GB"/>
        </w:rPr>
        <w:t xml:space="preserve">PM </w:t>
      </w:r>
      <w:r w:rsidRPr="00E25BAB">
        <w:rPr>
          <w:rFonts w:eastAsia="Times New Roman" w:cstheme="minorHAnsi"/>
          <w:lang w:val="en-GB"/>
        </w:rPr>
        <w:t>Focal Points:</w:t>
      </w:r>
    </w:p>
    <w:p w14:paraId="1D98DC5B" w14:textId="77777777" w:rsidR="00D8337E" w:rsidRPr="00E25BAB" w:rsidRDefault="00D8337E" w:rsidP="00E25BAB">
      <w:pPr>
        <w:spacing w:after="0" w:line="240" w:lineRule="auto"/>
        <w:ind w:right="720"/>
        <w:jc w:val="both"/>
        <w:rPr>
          <w:rFonts w:eastAsia="Times New Roman" w:cstheme="minorHAnsi"/>
          <w:lang w:val="en-GB"/>
        </w:rPr>
      </w:pPr>
    </w:p>
    <w:p w14:paraId="4D33B097" w14:textId="053A1A40" w:rsidR="002F3FAB" w:rsidRPr="00E25BAB"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 xml:space="preserve">Good </w:t>
      </w:r>
      <w:r w:rsidR="002F3FAB" w:rsidRPr="00E25BAB">
        <w:rPr>
          <w:rFonts w:eastAsia="Times New Roman" w:cstheme="minorHAnsi"/>
          <w:lang w:val="en-GB"/>
        </w:rPr>
        <w:t>understanding of protection principles and experience in implementation of protection projects</w:t>
      </w:r>
      <w:r w:rsidRPr="00E25BAB">
        <w:rPr>
          <w:rFonts w:eastAsia="Times New Roman" w:cstheme="minorHAnsi"/>
          <w:lang w:val="en-GB"/>
        </w:rPr>
        <w:t>,</w:t>
      </w:r>
      <w:r w:rsidR="002F3FAB" w:rsidRPr="00E25BAB">
        <w:rPr>
          <w:rFonts w:eastAsia="Times New Roman" w:cstheme="minorHAnsi"/>
          <w:lang w:val="en-GB"/>
        </w:rPr>
        <w:t xml:space="preserve"> including engagement with community-based structures</w:t>
      </w:r>
      <w:r>
        <w:rPr>
          <w:rFonts w:eastAsia="Times New Roman" w:cstheme="minorHAnsi"/>
          <w:lang w:val="en-GB"/>
        </w:rPr>
        <w:t>.</w:t>
      </w:r>
    </w:p>
    <w:p w14:paraId="530A5C62" w14:textId="2F40F6C7" w:rsidR="002F3FAB" w:rsidRPr="00E25BAB" w:rsidRDefault="002F3F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Knowledge</w:t>
      </w:r>
      <w:r w:rsidR="006A4E08" w:rsidRPr="00E25BAB">
        <w:rPr>
          <w:rFonts w:eastAsia="Times New Roman" w:cstheme="minorHAnsi"/>
          <w:lang w:val="en-GB"/>
        </w:rPr>
        <w:t xml:space="preserve"> of and </w:t>
      </w:r>
      <w:r w:rsidRPr="00E25BAB">
        <w:rPr>
          <w:rFonts w:eastAsia="Times New Roman" w:cstheme="minorHAnsi"/>
          <w:lang w:val="en-GB"/>
        </w:rPr>
        <w:t xml:space="preserve">experience </w:t>
      </w:r>
      <w:r w:rsidR="00810E02" w:rsidRPr="00E25BAB">
        <w:rPr>
          <w:rFonts w:eastAsia="Times New Roman" w:cstheme="minorHAnsi"/>
          <w:lang w:val="en-GB"/>
        </w:rPr>
        <w:t>in</w:t>
      </w:r>
      <w:r w:rsidRPr="00E25BAB">
        <w:rPr>
          <w:rFonts w:eastAsia="Times New Roman" w:cstheme="minorHAnsi"/>
          <w:lang w:val="en-GB"/>
        </w:rPr>
        <w:t xml:space="preserve"> existing coordination structures in Cox’s Bazar </w:t>
      </w:r>
      <w:r w:rsidR="00B62FE4" w:rsidRPr="00E25BAB">
        <w:rPr>
          <w:rFonts w:eastAsia="Times New Roman" w:cstheme="minorHAnsi"/>
          <w:lang w:val="en-GB"/>
        </w:rPr>
        <w:t>and at camp-level</w:t>
      </w:r>
      <w:r w:rsidR="00E25BAB" w:rsidRPr="00E25BAB">
        <w:rPr>
          <w:rFonts w:eastAsia="Times New Roman" w:cstheme="minorHAnsi"/>
          <w:lang w:val="en-GB"/>
        </w:rPr>
        <w:t xml:space="preserve">, </w:t>
      </w:r>
      <w:proofErr w:type="gramStart"/>
      <w:r w:rsidR="00E25BAB" w:rsidRPr="00E25BAB">
        <w:rPr>
          <w:rFonts w:eastAsia="Times New Roman" w:cstheme="minorHAnsi"/>
          <w:lang w:val="en-GB"/>
        </w:rPr>
        <w:t xml:space="preserve">since </w:t>
      </w:r>
      <w:r w:rsidRPr="00E25BAB">
        <w:rPr>
          <w:rFonts w:eastAsia="Times New Roman" w:cstheme="minorHAnsi"/>
          <w:lang w:val="en-GB"/>
        </w:rPr>
        <w:t xml:space="preserve"> the</w:t>
      </w:r>
      <w:proofErr w:type="gramEnd"/>
      <w:r w:rsidRPr="00E25BAB">
        <w:rPr>
          <w:rFonts w:eastAsia="Times New Roman" w:cstheme="minorHAnsi"/>
          <w:lang w:val="en-GB"/>
        </w:rPr>
        <w:t xml:space="preserve"> </w:t>
      </w:r>
      <w:r w:rsidR="00810E02" w:rsidRPr="00E25BAB">
        <w:rPr>
          <w:rFonts w:eastAsia="Times New Roman" w:cstheme="minorHAnsi"/>
          <w:lang w:val="en-GB"/>
        </w:rPr>
        <w:t xml:space="preserve">PM </w:t>
      </w:r>
      <w:r w:rsidRPr="00E25BAB">
        <w:rPr>
          <w:rFonts w:eastAsia="Times New Roman" w:cstheme="minorHAnsi"/>
          <w:lang w:val="en-GB"/>
        </w:rPr>
        <w:t>FP</w:t>
      </w:r>
      <w:r w:rsidR="00810E02" w:rsidRPr="00E25BAB">
        <w:rPr>
          <w:rFonts w:eastAsia="Times New Roman" w:cstheme="minorHAnsi"/>
          <w:lang w:val="en-GB"/>
        </w:rPr>
        <w:t xml:space="preserve">s </w:t>
      </w:r>
      <w:r w:rsidRPr="00E25BAB">
        <w:rPr>
          <w:rFonts w:eastAsia="Times New Roman" w:cstheme="minorHAnsi"/>
          <w:lang w:val="en-GB"/>
        </w:rPr>
        <w:t>will be closely working with Sector staff and partners</w:t>
      </w:r>
      <w:r w:rsidR="00E25BAB">
        <w:rPr>
          <w:rFonts w:eastAsia="Times New Roman" w:cstheme="minorHAnsi"/>
          <w:lang w:val="en-GB"/>
        </w:rPr>
        <w:t>.</w:t>
      </w:r>
    </w:p>
    <w:p w14:paraId="29DB752D" w14:textId="67779A81" w:rsidR="00113704" w:rsidRPr="00E25BAB"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A</w:t>
      </w:r>
      <w:r w:rsidR="002F3FAB" w:rsidRPr="00E25BAB">
        <w:rPr>
          <w:rFonts w:eastAsia="Times New Roman" w:cstheme="minorHAnsi"/>
          <w:lang w:val="en-GB"/>
        </w:rPr>
        <w:t xml:space="preserve"> </w:t>
      </w:r>
      <w:r w:rsidR="00A33C77" w:rsidRPr="00E25BAB">
        <w:rPr>
          <w:rFonts w:eastAsia="Times New Roman" w:cstheme="minorHAnsi"/>
          <w:lang w:val="en-GB"/>
        </w:rPr>
        <w:t xml:space="preserve">good </w:t>
      </w:r>
      <w:r w:rsidR="002F3FAB" w:rsidRPr="00E25BAB">
        <w:rPr>
          <w:rFonts w:eastAsia="Times New Roman" w:cstheme="minorHAnsi"/>
          <w:lang w:val="en-GB"/>
        </w:rPr>
        <w:t xml:space="preserve">level of </w:t>
      </w:r>
      <w:r w:rsidR="00BA7009" w:rsidRPr="00E25BAB">
        <w:rPr>
          <w:rFonts w:eastAsia="Times New Roman" w:cstheme="minorHAnsi"/>
          <w:lang w:val="en-GB"/>
        </w:rPr>
        <w:t xml:space="preserve">training </w:t>
      </w:r>
      <w:r w:rsidR="002F3FAB" w:rsidRPr="00E25BAB">
        <w:rPr>
          <w:rFonts w:eastAsia="Times New Roman" w:cstheme="minorHAnsi"/>
          <w:lang w:val="en-GB"/>
        </w:rPr>
        <w:t>facilitation skills</w:t>
      </w:r>
      <w:r w:rsidRPr="00E25BAB">
        <w:rPr>
          <w:rFonts w:eastAsia="Times New Roman" w:cstheme="minorHAnsi"/>
          <w:lang w:val="en-GB"/>
        </w:rPr>
        <w:t xml:space="preserve"> and </w:t>
      </w:r>
      <w:r>
        <w:rPr>
          <w:rFonts w:eastAsia="Times New Roman" w:cstheme="minorHAnsi"/>
          <w:lang w:val="en-GB"/>
        </w:rPr>
        <w:t>s</w:t>
      </w:r>
      <w:r w:rsidR="00292856" w:rsidRPr="00E25BAB">
        <w:rPr>
          <w:rFonts w:eastAsia="Times New Roman" w:cstheme="minorHAnsi"/>
          <w:lang w:val="en-GB"/>
        </w:rPr>
        <w:t xml:space="preserve">trong </w:t>
      </w:r>
      <w:r w:rsidR="002F3FAB" w:rsidRPr="00E25BAB">
        <w:rPr>
          <w:rFonts w:eastAsia="Times New Roman" w:cstheme="minorHAnsi"/>
          <w:lang w:val="en-GB"/>
        </w:rPr>
        <w:t>communication skills</w:t>
      </w:r>
      <w:r w:rsidRPr="00E25BAB">
        <w:rPr>
          <w:rFonts w:eastAsia="Times New Roman" w:cstheme="minorHAnsi"/>
          <w:lang w:val="en-GB"/>
        </w:rPr>
        <w:t>, Analytical skills and report writing experience, as PM FPs will act as a bridge between Sectors and PWG</w:t>
      </w:r>
      <w:r>
        <w:rPr>
          <w:rFonts w:eastAsia="Times New Roman" w:cstheme="minorHAnsi"/>
          <w:lang w:val="en-GB"/>
        </w:rPr>
        <w:t>.</w:t>
      </w:r>
    </w:p>
    <w:p w14:paraId="05BF3D73" w14:textId="1BFF4407" w:rsidR="00E25BAB" w:rsidRPr="00E25BAB"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C</w:t>
      </w:r>
      <w:r w:rsidR="003313D6" w:rsidRPr="00E25BAB">
        <w:rPr>
          <w:rFonts w:eastAsia="Times New Roman" w:cstheme="minorHAnsi"/>
          <w:lang w:val="en-GB"/>
        </w:rPr>
        <w:t xml:space="preserve">larity </w:t>
      </w:r>
      <w:r w:rsidRPr="00E25BAB">
        <w:rPr>
          <w:rFonts w:eastAsia="Times New Roman" w:cstheme="minorHAnsi"/>
          <w:lang w:val="en-GB"/>
        </w:rPr>
        <w:t xml:space="preserve">and good understanding </w:t>
      </w:r>
      <w:r w:rsidR="00004EA8" w:rsidRPr="00E25BAB">
        <w:rPr>
          <w:rFonts w:eastAsia="Times New Roman" w:cstheme="minorHAnsi"/>
          <w:lang w:val="en-GB"/>
        </w:rPr>
        <w:t>of the Protection Sector’s JRP Strategy</w:t>
      </w:r>
      <w:r w:rsidR="00281F47" w:rsidRPr="00E25BAB">
        <w:rPr>
          <w:rFonts w:eastAsia="Times New Roman" w:cstheme="minorHAnsi"/>
          <w:lang w:val="en-GB"/>
        </w:rPr>
        <w:t xml:space="preserve"> and is further</w:t>
      </w:r>
      <w:r w:rsidR="00D369C4" w:rsidRPr="00E25BAB">
        <w:rPr>
          <w:rFonts w:eastAsia="Times New Roman" w:cstheme="minorHAnsi"/>
          <w:lang w:val="en-GB"/>
        </w:rPr>
        <w:t xml:space="preserve"> willing to expand knowledge o</w:t>
      </w:r>
      <w:r w:rsidR="009E612D" w:rsidRPr="00E25BAB">
        <w:rPr>
          <w:rFonts w:eastAsia="Times New Roman" w:cstheme="minorHAnsi"/>
          <w:lang w:val="en-GB"/>
        </w:rPr>
        <w:t>f</w:t>
      </w:r>
      <w:r w:rsidR="00D369C4" w:rsidRPr="00E25BAB">
        <w:rPr>
          <w:rFonts w:eastAsia="Times New Roman" w:cstheme="minorHAnsi"/>
          <w:lang w:val="en-GB"/>
        </w:rPr>
        <w:t xml:space="preserve"> Protection Mainstreaming Standards</w:t>
      </w:r>
      <w:r w:rsidR="00411C28" w:rsidRPr="00E25BAB">
        <w:rPr>
          <w:rFonts w:eastAsia="Times New Roman" w:cstheme="minorHAnsi"/>
          <w:lang w:val="en-GB"/>
        </w:rPr>
        <w:t>.</w:t>
      </w:r>
      <w:r w:rsidR="0005791C" w:rsidRPr="00E25BAB">
        <w:rPr>
          <w:rFonts w:eastAsia="Times New Roman" w:cstheme="minorHAnsi"/>
          <w:lang w:val="en-GB"/>
        </w:rPr>
        <w:t xml:space="preserve">  </w:t>
      </w:r>
    </w:p>
    <w:p w14:paraId="78A9C203" w14:textId="3CB94A24" w:rsidR="00E25BAB" w:rsidRPr="00E25BAB"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 xml:space="preserve">Utilise and </w:t>
      </w:r>
      <w:proofErr w:type="gramStart"/>
      <w:r w:rsidRPr="00E25BAB">
        <w:rPr>
          <w:rFonts w:eastAsia="Times New Roman" w:cstheme="minorHAnsi"/>
          <w:lang w:val="en-GB"/>
        </w:rPr>
        <w:t>refer back</w:t>
      </w:r>
      <w:proofErr w:type="gramEnd"/>
      <w:r w:rsidRPr="00E25BAB">
        <w:rPr>
          <w:rFonts w:eastAsia="Times New Roman" w:cstheme="minorHAnsi"/>
          <w:lang w:val="en-GB"/>
        </w:rPr>
        <w:t xml:space="preserve"> to the PM tools developed by the Protection Sector: the PM Guidance Note, the PM </w:t>
      </w:r>
      <w:proofErr w:type="spellStart"/>
      <w:r w:rsidRPr="00E25BAB">
        <w:rPr>
          <w:rFonts w:eastAsia="Times New Roman" w:cstheme="minorHAnsi"/>
          <w:lang w:val="en-GB"/>
        </w:rPr>
        <w:t>Tipsheets</w:t>
      </w:r>
      <w:proofErr w:type="spellEnd"/>
      <w:r w:rsidRPr="00E25BAB">
        <w:rPr>
          <w:rFonts w:eastAsia="Times New Roman" w:cstheme="minorHAnsi"/>
          <w:lang w:val="en-GB"/>
        </w:rPr>
        <w:t>, the PM Training modules.</w:t>
      </w:r>
    </w:p>
    <w:p w14:paraId="16C02874" w14:textId="791DE72E" w:rsidR="001D091C"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Received clearance from their respective line managers and organisations to engage in PM activities in support of the Protection Sector; PM FPs are expected to d</w:t>
      </w:r>
      <w:r w:rsidR="001D091C" w:rsidRPr="00E25BAB">
        <w:rPr>
          <w:rFonts w:eastAsia="Times New Roman" w:cstheme="minorHAnsi"/>
          <w:lang w:val="en-GB"/>
        </w:rPr>
        <w:t>iscuss and explain to their respective organisations the role and responsibilities</w:t>
      </w:r>
      <w:r w:rsidRPr="00E25BAB">
        <w:rPr>
          <w:rFonts w:eastAsia="Times New Roman" w:cstheme="minorHAnsi"/>
          <w:lang w:val="en-GB"/>
        </w:rPr>
        <w:t>.</w:t>
      </w:r>
    </w:p>
    <w:p w14:paraId="0B3ABEA5" w14:textId="447BF90C" w:rsidR="00E25BAB" w:rsidRPr="00E25BAB" w:rsidRDefault="00E25BAB" w:rsidP="00E25BAB">
      <w:pPr>
        <w:numPr>
          <w:ilvl w:val="0"/>
          <w:numId w:val="2"/>
        </w:numPr>
        <w:shd w:val="clear" w:color="auto" w:fill="E2EFD9" w:themeFill="accent6" w:themeFillTint="33"/>
        <w:spacing w:after="0" w:line="240" w:lineRule="auto"/>
        <w:ind w:left="284" w:right="4" w:hanging="284"/>
        <w:jc w:val="both"/>
        <w:rPr>
          <w:rFonts w:eastAsia="Times New Roman" w:cstheme="minorHAnsi"/>
          <w:lang w:val="en-GB"/>
        </w:rPr>
      </w:pPr>
      <w:r w:rsidRPr="00E25BAB">
        <w:rPr>
          <w:rFonts w:eastAsia="Times New Roman" w:cstheme="minorHAnsi"/>
          <w:lang w:val="en-GB"/>
        </w:rPr>
        <w:t>Disseminate the monthly updated Protection Sector’s Information Management Products to their respective Sectors/WGS</w:t>
      </w:r>
      <w:r>
        <w:rPr>
          <w:rFonts w:eastAsia="Times New Roman" w:cstheme="minorHAnsi"/>
          <w:lang w:val="en-GB"/>
        </w:rPr>
        <w:t>.</w:t>
      </w:r>
    </w:p>
    <w:p w14:paraId="2AB7AD77" w14:textId="77777777" w:rsidR="00497BDA" w:rsidRPr="00E25BAB" w:rsidRDefault="00497BDA" w:rsidP="00E25BAB">
      <w:pPr>
        <w:shd w:val="clear" w:color="auto" w:fill="FFFFFF" w:themeFill="background1"/>
        <w:spacing w:after="0" w:line="240" w:lineRule="auto"/>
        <w:ind w:right="720"/>
        <w:jc w:val="both"/>
        <w:rPr>
          <w:rFonts w:eastAsia="Times New Roman" w:cstheme="minorHAnsi"/>
          <w:sz w:val="24"/>
          <w:szCs w:val="24"/>
          <w:lang w:val="en-GB"/>
        </w:rPr>
      </w:pPr>
    </w:p>
    <w:p w14:paraId="5A3AAB38" w14:textId="5BDFE07F" w:rsidR="00FA5473" w:rsidRPr="00E25BAB" w:rsidRDefault="008D5054" w:rsidP="00E25BAB">
      <w:pPr>
        <w:spacing w:after="0" w:line="240" w:lineRule="auto"/>
        <w:ind w:right="4"/>
        <w:jc w:val="both"/>
        <w:rPr>
          <w:rFonts w:cstheme="minorHAnsi"/>
        </w:rPr>
      </w:pPr>
      <w:r w:rsidRPr="00E25BAB">
        <w:rPr>
          <w:rFonts w:cstheme="minorHAnsi"/>
        </w:rPr>
        <w:t xml:space="preserve">Critical to note that </w:t>
      </w:r>
      <w:r w:rsidR="000737EE" w:rsidRPr="00E25BAB">
        <w:rPr>
          <w:rFonts w:cstheme="minorHAnsi"/>
        </w:rPr>
        <w:t>it is not a requirement for the PM FP</w:t>
      </w:r>
      <w:r w:rsidR="00865010" w:rsidRPr="00E25BAB">
        <w:rPr>
          <w:rFonts w:cstheme="minorHAnsi"/>
        </w:rPr>
        <w:t>s</w:t>
      </w:r>
      <w:r w:rsidR="000737EE" w:rsidRPr="00E25BAB">
        <w:rPr>
          <w:rFonts w:cstheme="minorHAnsi"/>
        </w:rPr>
        <w:t xml:space="preserve"> be a Protection Mainstreaming Expert as long as </w:t>
      </w:r>
      <w:r w:rsidR="00191CBE" w:rsidRPr="00E25BAB">
        <w:rPr>
          <w:rFonts w:cstheme="minorHAnsi"/>
        </w:rPr>
        <w:t xml:space="preserve">the expected protection expertise are </w:t>
      </w:r>
      <w:r w:rsidR="001E6A5E" w:rsidRPr="00E25BAB">
        <w:rPr>
          <w:rFonts w:cstheme="minorHAnsi"/>
        </w:rPr>
        <w:t xml:space="preserve">exhibited by the </w:t>
      </w:r>
      <w:r w:rsidR="007D0143" w:rsidRPr="00E25BAB">
        <w:rPr>
          <w:rFonts w:cstheme="minorHAnsi"/>
        </w:rPr>
        <w:t xml:space="preserve">prospective </w:t>
      </w:r>
      <w:r w:rsidR="001E6A5E" w:rsidRPr="00E25BAB">
        <w:rPr>
          <w:rFonts w:cstheme="minorHAnsi"/>
        </w:rPr>
        <w:t>PM FPs</w:t>
      </w:r>
      <w:r w:rsidR="00191CBE" w:rsidRPr="00E25BAB">
        <w:rPr>
          <w:rFonts w:cstheme="minorHAnsi"/>
        </w:rPr>
        <w:t>.</w:t>
      </w:r>
      <w:r w:rsidR="00F769CA" w:rsidRPr="00E25BAB">
        <w:rPr>
          <w:rFonts w:cstheme="minorHAnsi"/>
        </w:rPr>
        <w:t xml:space="preserve">  Second</w:t>
      </w:r>
      <w:r w:rsidR="00D1634A" w:rsidRPr="00E25BAB">
        <w:rPr>
          <w:rFonts w:cstheme="minorHAnsi"/>
        </w:rPr>
        <w:t>,</w:t>
      </w:r>
      <w:r w:rsidR="00F769CA" w:rsidRPr="00E25BAB">
        <w:rPr>
          <w:rFonts w:cstheme="minorHAnsi"/>
        </w:rPr>
        <w:t xml:space="preserve"> PM FP</w:t>
      </w:r>
      <w:r w:rsidR="002E110B" w:rsidRPr="00E25BAB">
        <w:rPr>
          <w:rFonts w:cstheme="minorHAnsi"/>
        </w:rPr>
        <w:t>s</w:t>
      </w:r>
      <w:r w:rsidR="00F769CA" w:rsidRPr="00E25BAB">
        <w:rPr>
          <w:rFonts w:cstheme="minorHAnsi"/>
        </w:rPr>
        <w:t xml:space="preserve"> are not expected to </w:t>
      </w:r>
      <w:r w:rsidR="00B24445" w:rsidRPr="00E25BAB">
        <w:rPr>
          <w:rFonts w:cstheme="minorHAnsi"/>
        </w:rPr>
        <w:t>solely be responsible for mainstreaming protection within their desig</w:t>
      </w:r>
      <w:r w:rsidR="007E2A28" w:rsidRPr="00E25BAB">
        <w:rPr>
          <w:rFonts w:cstheme="minorHAnsi"/>
        </w:rPr>
        <w:t>nated Sectors</w:t>
      </w:r>
      <w:r w:rsidR="00AD4BC9" w:rsidRPr="00E25BAB">
        <w:rPr>
          <w:rFonts w:cstheme="minorHAnsi"/>
        </w:rPr>
        <w:t xml:space="preserve"> - </w:t>
      </w:r>
      <w:r w:rsidR="007E2A28" w:rsidRPr="00E25BAB">
        <w:rPr>
          <w:rFonts w:cstheme="minorHAnsi"/>
        </w:rPr>
        <w:t xml:space="preserve">  </w:t>
      </w:r>
      <w:r w:rsidR="00AD4BC9" w:rsidRPr="00E25BAB">
        <w:rPr>
          <w:rFonts w:cstheme="minorHAnsi"/>
        </w:rPr>
        <w:t>a</w:t>
      </w:r>
      <w:r w:rsidR="007E2A28" w:rsidRPr="00E25BAB">
        <w:rPr>
          <w:rFonts w:cstheme="minorHAnsi"/>
        </w:rPr>
        <w:t xml:space="preserve">s indicated in the above, all humanitarian actors and Sectors have a shared responsibility </w:t>
      </w:r>
      <w:r w:rsidR="00FA64BC" w:rsidRPr="00E25BAB">
        <w:rPr>
          <w:rFonts w:cstheme="minorHAnsi"/>
        </w:rPr>
        <w:t xml:space="preserve">to mainstream protection within the Joint Response Plan. </w:t>
      </w:r>
      <w:r w:rsidR="009E612D" w:rsidRPr="00E25BAB">
        <w:rPr>
          <w:rFonts w:cstheme="minorHAnsi"/>
        </w:rPr>
        <w:t xml:space="preserve">The </w:t>
      </w:r>
      <w:r w:rsidR="00D51297" w:rsidRPr="00E25BAB">
        <w:rPr>
          <w:rFonts w:cstheme="minorHAnsi"/>
        </w:rPr>
        <w:t xml:space="preserve">PM </w:t>
      </w:r>
      <w:r w:rsidR="009E612D" w:rsidRPr="00E25BAB">
        <w:rPr>
          <w:rFonts w:cstheme="minorHAnsi"/>
        </w:rPr>
        <w:t>FP</w:t>
      </w:r>
      <w:r w:rsidR="00D51297" w:rsidRPr="00E25BAB">
        <w:rPr>
          <w:rFonts w:cstheme="minorHAnsi"/>
        </w:rPr>
        <w:t>s</w:t>
      </w:r>
      <w:r w:rsidR="009E612D" w:rsidRPr="00E25BAB">
        <w:rPr>
          <w:rFonts w:cstheme="minorHAnsi"/>
        </w:rPr>
        <w:t xml:space="preserve"> are expected to provide technical advice and guidance to sectors</w:t>
      </w:r>
      <w:r w:rsidR="00F81B32" w:rsidRPr="00E25BAB">
        <w:rPr>
          <w:rFonts w:cstheme="minorHAnsi"/>
        </w:rPr>
        <w:t xml:space="preserve"> while ownership of mainstreaming protection resides with the Sectors</w:t>
      </w:r>
      <w:r w:rsidR="009E612D" w:rsidRPr="00E25BAB">
        <w:rPr>
          <w:rFonts w:cstheme="minorHAnsi"/>
        </w:rPr>
        <w:t xml:space="preserve">. </w:t>
      </w:r>
    </w:p>
    <w:p w14:paraId="0C7EE6C0" w14:textId="0F6A7477" w:rsidR="00E11B7C" w:rsidRDefault="00E11B7C" w:rsidP="00E25BAB">
      <w:pPr>
        <w:spacing w:after="0"/>
        <w:jc w:val="both"/>
        <w:rPr>
          <w:rFonts w:cstheme="minorHAnsi"/>
        </w:rPr>
      </w:pPr>
    </w:p>
    <w:p w14:paraId="3A217F04" w14:textId="226AECFD" w:rsidR="00E25BAB" w:rsidRPr="00E25BAB" w:rsidRDefault="00E25BAB" w:rsidP="00E25BAB">
      <w:pPr>
        <w:spacing w:after="0"/>
        <w:jc w:val="both"/>
        <w:rPr>
          <w:rFonts w:cstheme="minorHAnsi"/>
        </w:rPr>
      </w:pPr>
      <w:r w:rsidRPr="00E25BAB">
        <w:rPr>
          <w:rFonts w:cstheme="minorHAnsi"/>
        </w:rPr>
        <w:t>P</w:t>
      </w:r>
      <w:r>
        <w:rPr>
          <w:rFonts w:cstheme="minorHAnsi"/>
        </w:rPr>
        <w:t>S</w:t>
      </w:r>
      <w:r w:rsidRPr="00E25BAB">
        <w:rPr>
          <w:rFonts w:cstheme="minorHAnsi"/>
        </w:rPr>
        <w:t xml:space="preserve"> </w:t>
      </w:r>
      <w:r w:rsidR="008C5E5D">
        <w:rPr>
          <w:rFonts w:cstheme="minorHAnsi"/>
        </w:rPr>
        <w:t>Coordination Team</w:t>
      </w:r>
      <w:r w:rsidRPr="00E25BAB">
        <w:rPr>
          <w:rFonts w:cstheme="minorHAnsi"/>
        </w:rPr>
        <w:t xml:space="preserve"> will vet all Protection Mainstreaming FPs and will endorse the persons nominated through an agreed upon process.  The Protection Coordination Team can change PM FPs should their performance be substandard, or a pattern of negative comments are received by specific Sectors. </w:t>
      </w:r>
    </w:p>
    <w:p w14:paraId="0202A285" w14:textId="77777777" w:rsidR="00E25BAB" w:rsidRPr="00E25BAB" w:rsidRDefault="00E25BAB" w:rsidP="00E25BAB">
      <w:pPr>
        <w:spacing w:after="0"/>
        <w:jc w:val="both"/>
        <w:rPr>
          <w:rFonts w:cstheme="minorHAnsi"/>
        </w:rPr>
      </w:pPr>
    </w:p>
    <w:p w14:paraId="30E9112E" w14:textId="1DF0AB24" w:rsidR="006E195C" w:rsidRPr="00E25BAB" w:rsidRDefault="000876DE" w:rsidP="00E25BAB">
      <w:pPr>
        <w:spacing w:after="0"/>
        <w:jc w:val="both"/>
        <w:rPr>
          <w:rFonts w:cstheme="minorHAnsi"/>
        </w:rPr>
      </w:pPr>
      <w:r w:rsidRPr="00E25BAB">
        <w:rPr>
          <w:rFonts w:cstheme="minorHAnsi"/>
        </w:rPr>
        <w:t>Given</w:t>
      </w:r>
      <w:r w:rsidR="005F77B2" w:rsidRPr="00E25BAB">
        <w:rPr>
          <w:rFonts w:cstheme="minorHAnsi"/>
        </w:rPr>
        <w:t xml:space="preserve"> there are specific technical issues </w:t>
      </w:r>
      <w:r w:rsidR="00BE6F29" w:rsidRPr="00E25BAB">
        <w:rPr>
          <w:rFonts w:cstheme="minorHAnsi"/>
        </w:rPr>
        <w:t xml:space="preserve">related to Child Protection, GBV, Age/Disability, and issues related to Gender Diverse Population </w:t>
      </w:r>
      <w:r w:rsidR="004E4A9C" w:rsidRPr="00E25BAB">
        <w:rPr>
          <w:rFonts w:cstheme="minorHAnsi"/>
        </w:rPr>
        <w:t xml:space="preserve">group, </w:t>
      </w:r>
      <w:r w:rsidR="004E4A9C" w:rsidRPr="00E25BAB">
        <w:rPr>
          <w:rFonts w:cstheme="minorHAnsi"/>
          <w:b/>
          <w:bCs/>
          <w:color w:val="0070C0"/>
        </w:rPr>
        <w:t xml:space="preserve">Technical Resource Persons </w:t>
      </w:r>
      <w:r w:rsidR="004E4A9C" w:rsidRPr="00E25BAB">
        <w:rPr>
          <w:rFonts w:cstheme="minorHAnsi"/>
        </w:rPr>
        <w:t xml:space="preserve">from these coordination forums are identified </w:t>
      </w:r>
      <w:r w:rsidR="00D4298F" w:rsidRPr="00E25BAB">
        <w:rPr>
          <w:rFonts w:cstheme="minorHAnsi"/>
        </w:rPr>
        <w:t>and made an integral part of th</w:t>
      </w:r>
      <w:r w:rsidR="006442CB" w:rsidRPr="00E25BAB">
        <w:rPr>
          <w:rFonts w:cstheme="minorHAnsi"/>
        </w:rPr>
        <w:t xml:space="preserve">e mainstreaming engagement with other Sectors and Working Groups.  The technical resource persons from the above mentioned </w:t>
      </w:r>
      <w:r w:rsidR="00A41962" w:rsidRPr="00E25BAB">
        <w:rPr>
          <w:rFonts w:cstheme="minorHAnsi"/>
        </w:rPr>
        <w:t xml:space="preserve">forums will support protection mainstreaming focal points during the development of training modules, </w:t>
      </w:r>
      <w:r w:rsidR="00065603" w:rsidRPr="00E25BAB">
        <w:rPr>
          <w:rFonts w:cstheme="minorHAnsi"/>
        </w:rPr>
        <w:t xml:space="preserve">be available during trainings to inform on the specific thematic areas based on their expertise, </w:t>
      </w:r>
      <w:r w:rsidR="00A41962" w:rsidRPr="00E25BAB">
        <w:rPr>
          <w:rFonts w:cstheme="minorHAnsi"/>
        </w:rPr>
        <w:t>revision of Tip Sheets,</w:t>
      </w:r>
      <w:r w:rsidR="00065603" w:rsidRPr="00E25BAB">
        <w:rPr>
          <w:rFonts w:cstheme="minorHAnsi"/>
        </w:rPr>
        <w:t xml:space="preserve"> </w:t>
      </w:r>
      <w:r w:rsidR="004313DF" w:rsidRPr="00E25BAB">
        <w:rPr>
          <w:rFonts w:cstheme="minorHAnsi"/>
        </w:rPr>
        <w:t xml:space="preserve">support the </w:t>
      </w:r>
      <w:r w:rsidR="00B33013" w:rsidRPr="00E25BAB">
        <w:rPr>
          <w:rFonts w:cstheme="minorHAnsi"/>
        </w:rPr>
        <w:t xml:space="preserve">Protection </w:t>
      </w:r>
      <w:r w:rsidR="004313DF" w:rsidRPr="00E25BAB">
        <w:rPr>
          <w:rFonts w:cstheme="minorHAnsi"/>
        </w:rPr>
        <w:t>Sector when mainstreaming guidance note</w:t>
      </w:r>
      <w:r w:rsidR="00DE384E" w:rsidRPr="00E25BAB">
        <w:rPr>
          <w:rFonts w:cstheme="minorHAnsi"/>
        </w:rPr>
        <w:t>s are devised</w:t>
      </w:r>
      <w:r w:rsidR="004313DF" w:rsidRPr="00E25BAB">
        <w:rPr>
          <w:rFonts w:cstheme="minorHAnsi"/>
        </w:rPr>
        <w:t xml:space="preserve"> </w:t>
      </w:r>
      <w:r w:rsidR="00B33013" w:rsidRPr="00E25BAB">
        <w:rPr>
          <w:rFonts w:cstheme="minorHAnsi"/>
        </w:rPr>
        <w:t xml:space="preserve">which feeds into Sector’s Joint </w:t>
      </w:r>
      <w:r w:rsidR="00DE384E" w:rsidRPr="00E25BAB">
        <w:rPr>
          <w:rFonts w:cstheme="minorHAnsi"/>
        </w:rPr>
        <w:t>Response</w:t>
      </w:r>
      <w:r w:rsidR="00B33013" w:rsidRPr="00E25BAB">
        <w:rPr>
          <w:rFonts w:cstheme="minorHAnsi"/>
        </w:rPr>
        <w:t xml:space="preserve"> Plan</w:t>
      </w:r>
      <w:r w:rsidR="00DE384E" w:rsidRPr="00E25BAB">
        <w:rPr>
          <w:rFonts w:cstheme="minorHAnsi"/>
        </w:rPr>
        <w:t>,</w:t>
      </w:r>
      <w:r w:rsidR="001C297B" w:rsidRPr="00E25BAB">
        <w:rPr>
          <w:rFonts w:cstheme="minorHAnsi"/>
        </w:rPr>
        <w:t xml:space="preserve"> </w:t>
      </w:r>
      <w:r w:rsidR="00E279B1" w:rsidRPr="00E25BAB">
        <w:rPr>
          <w:rFonts w:cstheme="minorHAnsi"/>
        </w:rPr>
        <w:t>and provide technical support</w:t>
      </w:r>
      <w:r w:rsidR="003B4D2F" w:rsidRPr="00E25BAB">
        <w:rPr>
          <w:rFonts w:cstheme="minorHAnsi"/>
        </w:rPr>
        <w:t xml:space="preserve"> to PM FPs during their engagement with Sectors and WGs.  </w:t>
      </w:r>
      <w:r w:rsidR="00A41962" w:rsidRPr="00E25BAB">
        <w:rPr>
          <w:rFonts w:cstheme="minorHAnsi"/>
        </w:rPr>
        <w:t xml:space="preserve"> </w:t>
      </w:r>
      <w:r w:rsidR="00BE6F29" w:rsidRPr="00E25BAB">
        <w:rPr>
          <w:rFonts w:cstheme="minorHAnsi"/>
        </w:rPr>
        <w:t xml:space="preserve"> </w:t>
      </w:r>
      <w:r w:rsidR="00CD218F" w:rsidRPr="00E25BAB">
        <w:rPr>
          <w:rFonts w:cstheme="minorHAnsi"/>
        </w:rPr>
        <w:t xml:space="preserve"> </w:t>
      </w:r>
    </w:p>
    <w:p w14:paraId="30695DEF" w14:textId="77777777" w:rsidR="00E25BAB" w:rsidRPr="00E25BAB" w:rsidRDefault="00E25BAB" w:rsidP="00E25BAB">
      <w:pPr>
        <w:spacing w:after="0"/>
        <w:jc w:val="both"/>
        <w:rPr>
          <w:rFonts w:cstheme="minorHAnsi"/>
        </w:rPr>
      </w:pPr>
    </w:p>
    <w:p w14:paraId="41D743E0" w14:textId="5EAC3511" w:rsidR="006262C9" w:rsidRPr="00E25BAB" w:rsidRDefault="006262C9" w:rsidP="00E25BAB">
      <w:pPr>
        <w:spacing w:after="0"/>
        <w:jc w:val="both"/>
        <w:rPr>
          <w:rFonts w:cstheme="minorHAnsi"/>
          <w:b/>
          <w:bCs/>
          <w:color w:val="7030A0"/>
          <w:sz w:val="26"/>
          <w:szCs w:val="26"/>
          <w:u w:val="single"/>
        </w:rPr>
      </w:pPr>
      <w:r w:rsidRPr="00E25BAB">
        <w:rPr>
          <w:rFonts w:cstheme="minorHAnsi"/>
          <w:b/>
          <w:bCs/>
          <w:color w:val="7030A0"/>
          <w:sz w:val="26"/>
          <w:szCs w:val="26"/>
          <w:u w:val="single"/>
        </w:rPr>
        <w:t xml:space="preserve">REVISION OF THE TOR </w:t>
      </w:r>
    </w:p>
    <w:p w14:paraId="414137F2" w14:textId="77777777" w:rsidR="00E25BAB" w:rsidRDefault="00E25BAB" w:rsidP="00E25BAB">
      <w:pPr>
        <w:spacing w:after="0"/>
        <w:jc w:val="both"/>
        <w:rPr>
          <w:rFonts w:cstheme="minorHAnsi"/>
        </w:rPr>
      </w:pPr>
    </w:p>
    <w:p w14:paraId="396CF854" w14:textId="5AC34DEE" w:rsidR="0059410A" w:rsidRPr="00E25BAB" w:rsidRDefault="00725665" w:rsidP="00E25BAB">
      <w:pPr>
        <w:spacing w:after="0"/>
        <w:jc w:val="both"/>
        <w:rPr>
          <w:rFonts w:cstheme="minorHAnsi"/>
        </w:rPr>
      </w:pPr>
      <w:r w:rsidRPr="00E25BAB">
        <w:rPr>
          <w:rFonts w:cstheme="minorHAnsi"/>
        </w:rPr>
        <w:t xml:space="preserve">The </w:t>
      </w:r>
      <w:proofErr w:type="spellStart"/>
      <w:r w:rsidRPr="00E25BAB">
        <w:rPr>
          <w:rFonts w:cstheme="minorHAnsi"/>
        </w:rPr>
        <w:t>ToR</w:t>
      </w:r>
      <w:proofErr w:type="spellEnd"/>
      <w:r w:rsidRPr="00E25BAB">
        <w:rPr>
          <w:rFonts w:cstheme="minorHAnsi"/>
        </w:rPr>
        <w:t xml:space="preserve"> can be reviewed on a</w:t>
      </w:r>
      <w:r w:rsidR="00EA693F" w:rsidRPr="00E25BAB">
        <w:rPr>
          <w:rFonts w:cstheme="minorHAnsi"/>
        </w:rPr>
        <w:t>n</w:t>
      </w:r>
      <w:r w:rsidRPr="00E25BAB">
        <w:rPr>
          <w:rFonts w:cstheme="minorHAnsi"/>
        </w:rPr>
        <w:t xml:space="preserve"> </w:t>
      </w:r>
      <w:r w:rsidR="00A25600" w:rsidRPr="00E25BAB">
        <w:rPr>
          <w:rFonts w:cstheme="minorHAnsi"/>
        </w:rPr>
        <w:t>as-</w:t>
      </w:r>
      <w:r w:rsidRPr="00E25BAB">
        <w:rPr>
          <w:rFonts w:cstheme="minorHAnsi"/>
        </w:rPr>
        <w:t>need</w:t>
      </w:r>
      <w:r w:rsidR="00A25600" w:rsidRPr="00E25BAB">
        <w:rPr>
          <w:rFonts w:cstheme="minorHAnsi"/>
        </w:rPr>
        <w:t>ed</w:t>
      </w:r>
      <w:r w:rsidRPr="00E25BAB">
        <w:rPr>
          <w:rFonts w:cstheme="minorHAnsi"/>
        </w:rPr>
        <w:t xml:space="preserve"> basis and </w:t>
      </w:r>
      <w:r w:rsidR="00E25BAB">
        <w:rPr>
          <w:rFonts w:cstheme="minorHAnsi"/>
        </w:rPr>
        <w:t>when</w:t>
      </w:r>
      <w:r w:rsidRPr="00E25BAB">
        <w:rPr>
          <w:rFonts w:cstheme="minorHAnsi"/>
        </w:rPr>
        <w:t xml:space="preserve"> </w:t>
      </w:r>
      <w:r w:rsidR="00A25600" w:rsidRPr="00E25BAB">
        <w:rPr>
          <w:rFonts w:cstheme="minorHAnsi"/>
        </w:rPr>
        <w:t>necessary</w:t>
      </w:r>
      <w:r w:rsidRPr="00E25BAB">
        <w:rPr>
          <w:rFonts w:cstheme="minorHAnsi"/>
        </w:rPr>
        <w:t xml:space="preserve">.  If </w:t>
      </w:r>
      <w:r w:rsidR="00E25BAB">
        <w:rPr>
          <w:rFonts w:cstheme="minorHAnsi"/>
        </w:rPr>
        <w:t xml:space="preserve">structural </w:t>
      </w:r>
      <w:r w:rsidRPr="00E25BAB">
        <w:rPr>
          <w:rFonts w:cstheme="minorHAnsi"/>
        </w:rPr>
        <w:t xml:space="preserve">modification to the </w:t>
      </w:r>
      <w:proofErr w:type="spellStart"/>
      <w:r w:rsidRPr="00E25BAB">
        <w:rPr>
          <w:rFonts w:cstheme="minorHAnsi"/>
        </w:rPr>
        <w:t>ToR</w:t>
      </w:r>
      <w:proofErr w:type="spellEnd"/>
      <w:r w:rsidRPr="00E25BAB">
        <w:rPr>
          <w:rFonts w:cstheme="minorHAnsi"/>
        </w:rPr>
        <w:t xml:space="preserve"> are needed</w:t>
      </w:r>
      <w:r w:rsidR="003E57BD" w:rsidRPr="00E25BAB">
        <w:rPr>
          <w:rFonts w:cstheme="minorHAnsi"/>
        </w:rPr>
        <w:t xml:space="preserve"> prior to a revision taking place</w:t>
      </w:r>
      <w:r w:rsidRPr="00E25BAB">
        <w:rPr>
          <w:rFonts w:cstheme="minorHAnsi"/>
        </w:rPr>
        <w:t xml:space="preserve">, </w:t>
      </w:r>
      <w:r w:rsidR="00AF6862" w:rsidRPr="00E25BAB">
        <w:rPr>
          <w:rFonts w:cstheme="minorHAnsi"/>
        </w:rPr>
        <w:t xml:space="preserve">proposal can be submitted to the </w:t>
      </w:r>
      <w:r w:rsidR="008C5E5D">
        <w:rPr>
          <w:rFonts w:cstheme="minorHAnsi"/>
        </w:rPr>
        <w:t xml:space="preserve">Protection Sector SAG </w:t>
      </w:r>
      <w:r w:rsidR="00AF6862" w:rsidRPr="00E25BAB">
        <w:rPr>
          <w:rFonts w:cstheme="minorHAnsi"/>
        </w:rPr>
        <w:t>for endorsement.</w:t>
      </w:r>
    </w:p>
    <w:p w14:paraId="4EB98733" w14:textId="4376136E" w:rsidR="004F21D0" w:rsidRPr="00E25BAB" w:rsidRDefault="004F21D0" w:rsidP="00E25BAB">
      <w:pPr>
        <w:spacing w:after="0"/>
        <w:jc w:val="both"/>
        <w:rPr>
          <w:rFonts w:cstheme="minorHAnsi"/>
        </w:rPr>
      </w:pPr>
    </w:p>
    <w:sectPr w:rsidR="004F21D0" w:rsidRPr="00E25BAB" w:rsidSect="00E25BAB">
      <w:footerReference w:type="default" r:id="rId12"/>
      <w:pgSz w:w="12240" w:h="15840"/>
      <w:pgMar w:top="709" w:right="1440" w:bottom="709" w:left="1440" w:header="720" w:footer="144" w:gutter="0"/>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8E9B" w14:textId="77777777" w:rsidR="007B15C0" w:rsidRDefault="007B15C0" w:rsidP="00DE3644">
      <w:pPr>
        <w:spacing w:after="0" w:line="240" w:lineRule="auto"/>
      </w:pPr>
      <w:r>
        <w:separator/>
      </w:r>
    </w:p>
  </w:endnote>
  <w:endnote w:type="continuationSeparator" w:id="0">
    <w:p w14:paraId="18F97953" w14:textId="77777777" w:rsidR="007B15C0" w:rsidRDefault="007B15C0" w:rsidP="00DE3644">
      <w:pPr>
        <w:spacing w:after="0" w:line="240" w:lineRule="auto"/>
      </w:pPr>
      <w:r>
        <w:continuationSeparator/>
      </w:r>
    </w:p>
  </w:endnote>
  <w:endnote w:type="continuationNotice" w:id="1">
    <w:p w14:paraId="3F0CB167" w14:textId="77777777" w:rsidR="007B15C0" w:rsidRDefault="007B1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96301"/>
      <w:docPartObj>
        <w:docPartGallery w:val="Page Numbers (Bottom of Page)"/>
        <w:docPartUnique/>
      </w:docPartObj>
    </w:sdtPr>
    <w:sdtEndPr>
      <w:rPr>
        <w:noProof/>
      </w:rPr>
    </w:sdtEndPr>
    <w:sdtContent>
      <w:p w14:paraId="2FDA05B1" w14:textId="0F2C558B" w:rsidR="0098113A" w:rsidRDefault="009811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F671A" w14:textId="77777777" w:rsidR="0098113A" w:rsidRDefault="00981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B897" w14:textId="77777777" w:rsidR="007B15C0" w:rsidRDefault="007B15C0" w:rsidP="00DE3644">
      <w:pPr>
        <w:spacing w:after="0" w:line="240" w:lineRule="auto"/>
      </w:pPr>
      <w:r>
        <w:separator/>
      </w:r>
    </w:p>
  </w:footnote>
  <w:footnote w:type="continuationSeparator" w:id="0">
    <w:p w14:paraId="15AED73A" w14:textId="77777777" w:rsidR="007B15C0" w:rsidRDefault="007B15C0" w:rsidP="00DE3644">
      <w:pPr>
        <w:spacing w:after="0" w:line="240" w:lineRule="auto"/>
      </w:pPr>
      <w:r>
        <w:continuationSeparator/>
      </w:r>
    </w:p>
  </w:footnote>
  <w:footnote w:type="continuationNotice" w:id="1">
    <w:p w14:paraId="25B7CD64" w14:textId="77777777" w:rsidR="007B15C0" w:rsidRDefault="007B15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5296"/>
    <w:multiLevelType w:val="hybridMultilevel"/>
    <w:tmpl w:val="27EC0C56"/>
    <w:lvl w:ilvl="0" w:tplc="843A46EA">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69FE"/>
    <w:multiLevelType w:val="hybridMultilevel"/>
    <w:tmpl w:val="E21CFD6C"/>
    <w:lvl w:ilvl="0" w:tplc="CFAE00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62B28"/>
    <w:multiLevelType w:val="hybridMultilevel"/>
    <w:tmpl w:val="10249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845148">
    <w:abstractNumId w:val="0"/>
  </w:num>
  <w:num w:numId="2" w16cid:durableId="577446499">
    <w:abstractNumId w:val="2"/>
  </w:num>
  <w:num w:numId="3" w16cid:durableId="10951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MDU3MTAEQiNzUyUdpeDU4uLM/DyQAqNaAOwPVUcsAAAA"/>
  </w:docVars>
  <w:rsids>
    <w:rsidRoot w:val="002F3FAB"/>
    <w:rsid w:val="000026F4"/>
    <w:rsid w:val="00004EA8"/>
    <w:rsid w:val="00011E25"/>
    <w:rsid w:val="000137C8"/>
    <w:rsid w:val="0001619C"/>
    <w:rsid w:val="00033632"/>
    <w:rsid w:val="00036BE8"/>
    <w:rsid w:val="0005498A"/>
    <w:rsid w:val="0005791C"/>
    <w:rsid w:val="00060330"/>
    <w:rsid w:val="00065603"/>
    <w:rsid w:val="00065B93"/>
    <w:rsid w:val="00072D57"/>
    <w:rsid w:val="00072E7A"/>
    <w:rsid w:val="000737EE"/>
    <w:rsid w:val="000827FD"/>
    <w:rsid w:val="000876DE"/>
    <w:rsid w:val="000B0000"/>
    <w:rsid w:val="000B1D21"/>
    <w:rsid w:val="000E20F4"/>
    <w:rsid w:val="000E78EA"/>
    <w:rsid w:val="000F0595"/>
    <w:rsid w:val="000F14D4"/>
    <w:rsid w:val="00106A09"/>
    <w:rsid w:val="00110989"/>
    <w:rsid w:val="00113704"/>
    <w:rsid w:val="00113A81"/>
    <w:rsid w:val="001151C3"/>
    <w:rsid w:val="001237B9"/>
    <w:rsid w:val="00125DD5"/>
    <w:rsid w:val="001273C1"/>
    <w:rsid w:val="00130BAB"/>
    <w:rsid w:val="00146016"/>
    <w:rsid w:val="00147C5C"/>
    <w:rsid w:val="00151C9E"/>
    <w:rsid w:val="001600E9"/>
    <w:rsid w:val="00171274"/>
    <w:rsid w:val="00176465"/>
    <w:rsid w:val="001821EA"/>
    <w:rsid w:val="001863CC"/>
    <w:rsid w:val="00187D6F"/>
    <w:rsid w:val="00191CBE"/>
    <w:rsid w:val="001B147C"/>
    <w:rsid w:val="001B49A4"/>
    <w:rsid w:val="001C297B"/>
    <w:rsid w:val="001D091C"/>
    <w:rsid w:val="001D1B8E"/>
    <w:rsid w:val="001E6A5E"/>
    <w:rsid w:val="001F1D3A"/>
    <w:rsid w:val="001F6769"/>
    <w:rsid w:val="001F7D91"/>
    <w:rsid w:val="0020324D"/>
    <w:rsid w:val="00230708"/>
    <w:rsid w:val="00233E61"/>
    <w:rsid w:val="00245C8F"/>
    <w:rsid w:val="002565A9"/>
    <w:rsid w:val="0026356A"/>
    <w:rsid w:val="00271D5D"/>
    <w:rsid w:val="00272922"/>
    <w:rsid w:val="002738BF"/>
    <w:rsid w:val="00281F47"/>
    <w:rsid w:val="00283C9A"/>
    <w:rsid w:val="00287968"/>
    <w:rsid w:val="00290099"/>
    <w:rsid w:val="00292856"/>
    <w:rsid w:val="002975F1"/>
    <w:rsid w:val="002A4B8D"/>
    <w:rsid w:val="002A5507"/>
    <w:rsid w:val="002A648B"/>
    <w:rsid w:val="002B3448"/>
    <w:rsid w:val="002B5C96"/>
    <w:rsid w:val="002C7D5A"/>
    <w:rsid w:val="002E110B"/>
    <w:rsid w:val="002E136A"/>
    <w:rsid w:val="002F3FAB"/>
    <w:rsid w:val="003136CB"/>
    <w:rsid w:val="00315EFB"/>
    <w:rsid w:val="00323784"/>
    <w:rsid w:val="00324E1B"/>
    <w:rsid w:val="00325ADC"/>
    <w:rsid w:val="003313D6"/>
    <w:rsid w:val="0035586A"/>
    <w:rsid w:val="0035612B"/>
    <w:rsid w:val="00357BFC"/>
    <w:rsid w:val="003618F4"/>
    <w:rsid w:val="003623C4"/>
    <w:rsid w:val="003635CF"/>
    <w:rsid w:val="0037500B"/>
    <w:rsid w:val="0037756C"/>
    <w:rsid w:val="00383DC0"/>
    <w:rsid w:val="00384709"/>
    <w:rsid w:val="003877AC"/>
    <w:rsid w:val="00394389"/>
    <w:rsid w:val="00394C0F"/>
    <w:rsid w:val="003A2281"/>
    <w:rsid w:val="003A42D0"/>
    <w:rsid w:val="003B295F"/>
    <w:rsid w:val="003B4D2F"/>
    <w:rsid w:val="003C0B32"/>
    <w:rsid w:val="003C1A19"/>
    <w:rsid w:val="003C2523"/>
    <w:rsid w:val="003C3CCB"/>
    <w:rsid w:val="003D2FAC"/>
    <w:rsid w:val="003E14FC"/>
    <w:rsid w:val="003E506F"/>
    <w:rsid w:val="003E57BD"/>
    <w:rsid w:val="003F47F8"/>
    <w:rsid w:val="00405D46"/>
    <w:rsid w:val="00411C28"/>
    <w:rsid w:val="004129AF"/>
    <w:rsid w:val="00415667"/>
    <w:rsid w:val="00423637"/>
    <w:rsid w:val="00424133"/>
    <w:rsid w:val="004313DF"/>
    <w:rsid w:val="00441220"/>
    <w:rsid w:val="00451040"/>
    <w:rsid w:val="00452950"/>
    <w:rsid w:val="00457D80"/>
    <w:rsid w:val="0046670B"/>
    <w:rsid w:val="00470E92"/>
    <w:rsid w:val="0048637C"/>
    <w:rsid w:val="00496EF4"/>
    <w:rsid w:val="00497BDA"/>
    <w:rsid w:val="004A16DB"/>
    <w:rsid w:val="004A16FE"/>
    <w:rsid w:val="004B3F3D"/>
    <w:rsid w:val="004B43EB"/>
    <w:rsid w:val="004C1BEF"/>
    <w:rsid w:val="004C73D2"/>
    <w:rsid w:val="004D1D47"/>
    <w:rsid w:val="004E2116"/>
    <w:rsid w:val="004E2756"/>
    <w:rsid w:val="004E4A9C"/>
    <w:rsid w:val="004F21D0"/>
    <w:rsid w:val="004F77B0"/>
    <w:rsid w:val="00506811"/>
    <w:rsid w:val="00511CD1"/>
    <w:rsid w:val="0051501D"/>
    <w:rsid w:val="00535657"/>
    <w:rsid w:val="00544742"/>
    <w:rsid w:val="0055036F"/>
    <w:rsid w:val="00592E37"/>
    <w:rsid w:val="005931E0"/>
    <w:rsid w:val="0059410A"/>
    <w:rsid w:val="00595A32"/>
    <w:rsid w:val="005A6ADC"/>
    <w:rsid w:val="005A6CC4"/>
    <w:rsid w:val="005B0782"/>
    <w:rsid w:val="005C2279"/>
    <w:rsid w:val="005D1984"/>
    <w:rsid w:val="005D269E"/>
    <w:rsid w:val="005E734D"/>
    <w:rsid w:val="005F0E8A"/>
    <w:rsid w:val="005F7530"/>
    <w:rsid w:val="005F77B2"/>
    <w:rsid w:val="0060747D"/>
    <w:rsid w:val="00607BB7"/>
    <w:rsid w:val="0061124C"/>
    <w:rsid w:val="00624DE8"/>
    <w:rsid w:val="006262C9"/>
    <w:rsid w:val="00626308"/>
    <w:rsid w:val="00635F97"/>
    <w:rsid w:val="0063649C"/>
    <w:rsid w:val="00636E5A"/>
    <w:rsid w:val="00640725"/>
    <w:rsid w:val="006442CB"/>
    <w:rsid w:val="0064445C"/>
    <w:rsid w:val="00657634"/>
    <w:rsid w:val="00670B04"/>
    <w:rsid w:val="00670E99"/>
    <w:rsid w:val="006714FF"/>
    <w:rsid w:val="00675A18"/>
    <w:rsid w:val="00675E2E"/>
    <w:rsid w:val="00697F53"/>
    <w:rsid w:val="006A4E08"/>
    <w:rsid w:val="006B6BB7"/>
    <w:rsid w:val="006C3EF9"/>
    <w:rsid w:val="006D5B2F"/>
    <w:rsid w:val="006D61F0"/>
    <w:rsid w:val="006D7673"/>
    <w:rsid w:val="006E195C"/>
    <w:rsid w:val="006E2F5C"/>
    <w:rsid w:val="006F11FA"/>
    <w:rsid w:val="006F1AD4"/>
    <w:rsid w:val="007010AE"/>
    <w:rsid w:val="00703EAE"/>
    <w:rsid w:val="00711E59"/>
    <w:rsid w:val="00712D33"/>
    <w:rsid w:val="007137FB"/>
    <w:rsid w:val="00723EF8"/>
    <w:rsid w:val="00725665"/>
    <w:rsid w:val="007300C4"/>
    <w:rsid w:val="00742DA9"/>
    <w:rsid w:val="007430ED"/>
    <w:rsid w:val="0074467E"/>
    <w:rsid w:val="00750AD6"/>
    <w:rsid w:val="007636EC"/>
    <w:rsid w:val="007761BB"/>
    <w:rsid w:val="00785DF8"/>
    <w:rsid w:val="0079080E"/>
    <w:rsid w:val="007A6FDB"/>
    <w:rsid w:val="007B15C0"/>
    <w:rsid w:val="007C20E0"/>
    <w:rsid w:val="007C43F4"/>
    <w:rsid w:val="007D0143"/>
    <w:rsid w:val="007D4050"/>
    <w:rsid w:val="007E1A5A"/>
    <w:rsid w:val="007E1E82"/>
    <w:rsid w:val="007E2A28"/>
    <w:rsid w:val="007E7553"/>
    <w:rsid w:val="007F0B21"/>
    <w:rsid w:val="007F175A"/>
    <w:rsid w:val="007F175D"/>
    <w:rsid w:val="007F2A58"/>
    <w:rsid w:val="008025D8"/>
    <w:rsid w:val="0080412C"/>
    <w:rsid w:val="00804911"/>
    <w:rsid w:val="00810E02"/>
    <w:rsid w:val="008248B3"/>
    <w:rsid w:val="00833F5F"/>
    <w:rsid w:val="0083503A"/>
    <w:rsid w:val="00836163"/>
    <w:rsid w:val="008435D5"/>
    <w:rsid w:val="00844819"/>
    <w:rsid w:val="0085792E"/>
    <w:rsid w:val="00865010"/>
    <w:rsid w:val="00885BF8"/>
    <w:rsid w:val="00890910"/>
    <w:rsid w:val="0089648F"/>
    <w:rsid w:val="008A4AFA"/>
    <w:rsid w:val="008C21C0"/>
    <w:rsid w:val="008C5E5D"/>
    <w:rsid w:val="008D481E"/>
    <w:rsid w:val="008D5054"/>
    <w:rsid w:val="008D5CF1"/>
    <w:rsid w:val="008E1A84"/>
    <w:rsid w:val="008E252A"/>
    <w:rsid w:val="008F4ED7"/>
    <w:rsid w:val="00901F2B"/>
    <w:rsid w:val="00911809"/>
    <w:rsid w:val="0091549E"/>
    <w:rsid w:val="009154EE"/>
    <w:rsid w:val="00921152"/>
    <w:rsid w:val="0092189C"/>
    <w:rsid w:val="00926F96"/>
    <w:rsid w:val="0094313F"/>
    <w:rsid w:val="009559B6"/>
    <w:rsid w:val="00956EAB"/>
    <w:rsid w:val="0098022F"/>
    <w:rsid w:val="00980504"/>
    <w:rsid w:val="00980A4E"/>
    <w:rsid w:val="0098113A"/>
    <w:rsid w:val="00987A79"/>
    <w:rsid w:val="00987D04"/>
    <w:rsid w:val="009907D0"/>
    <w:rsid w:val="009A031B"/>
    <w:rsid w:val="009A215F"/>
    <w:rsid w:val="009D7A02"/>
    <w:rsid w:val="009E5EDC"/>
    <w:rsid w:val="009E612D"/>
    <w:rsid w:val="009E6C9E"/>
    <w:rsid w:val="009F3B2C"/>
    <w:rsid w:val="009F54A6"/>
    <w:rsid w:val="00A0208B"/>
    <w:rsid w:val="00A04A07"/>
    <w:rsid w:val="00A11791"/>
    <w:rsid w:val="00A161B7"/>
    <w:rsid w:val="00A25600"/>
    <w:rsid w:val="00A33C77"/>
    <w:rsid w:val="00A36829"/>
    <w:rsid w:val="00A41962"/>
    <w:rsid w:val="00A5108E"/>
    <w:rsid w:val="00A520E5"/>
    <w:rsid w:val="00A52C57"/>
    <w:rsid w:val="00A54A53"/>
    <w:rsid w:val="00A601C8"/>
    <w:rsid w:val="00A60824"/>
    <w:rsid w:val="00A77A59"/>
    <w:rsid w:val="00A85C4C"/>
    <w:rsid w:val="00A96776"/>
    <w:rsid w:val="00AA1949"/>
    <w:rsid w:val="00AA453F"/>
    <w:rsid w:val="00AB5020"/>
    <w:rsid w:val="00AC3401"/>
    <w:rsid w:val="00AD4BC9"/>
    <w:rsid w:val="00AE1BE0"/>
    <w:rsid w:val="00AE69A1"/>
    <w:rsid w:val="00AF2F83"/>
    <w:rsid w:val="00AF6862"/>
    <w:rsid w:val="00B1152E"/>
    <w:rsid w:val="00B1436F"/>
    <w:rsid w:val="00B24445"/>
    <w:rsid w:val="00B24777"/>
    <w:rsid w:val="00B303C8"/>
    <w:rsid w:val="00B33013"/>
    <w:rsid w:val="00B44E1D"/>
    <w:rsid w:val="00B46D13"/>
    <w:rsid w:val="00B62FE4"/>
    <w:rsid w:val="00B63DEF"/>
    <w:rsid w:val="00B8031E"/>
    <w:rsid w:val="00B97235"/>
    <w:rsid w:val="00BA16C1"/>
    <w:rsid w:val="00BA5E64"/>
    <w:rsid w:val="00BA7009"/>
    <w:rsid w:val="00BB62F2"/>
    <w:rsid w:val="00BB69C1"/>
    <w:rsid w:val="00BC1535"/>
    <w:rsid w:val="00BC7B69"/>
    <w:rsid w:val="00BD2371"/>
    <w:rsid w:val="00BD3893"/>
    <w:rsid w:val="00BD4C16"/>
    <w:rsid w:val="00BE5B3B"/>
    <w:rsid w:val="00BE6F29"/>
    <w:rsid w:val="00BF59CB"/>
    <w:rsid w:val="00BF6944"/>
    <w:rsid w:val="00C100C4"/>
    <w:rsid w:val="00C10E29"/>
    <w:rsid w:val="00C14550"/>
    <w:rsid w:val="00C3153B"/>
    <w:rsid w:val="00C36A47"/>
    <w:rsid w:val="00C46826"/>
    <w:rsid w:val="00C52DA6"/>
    <w:rsid w:val="00C52F8E"/>
    <w:rsid w:val="00C5526B"/>
    <w:rsid w:val="00C65A20"/>
    <w:rsid w:val="00C918BA"/>
    <w:rsid w:val="00C963B3"/>
    <w:rsid w:val="00C97338"/>
    <w:rsid w:val="00CB6A33"/>
    <w:rsid w:val="00CC28DE"/>
    <w:rsid w:val="00CD218F"/>
    <w:rsid w:val="00CD795C"/>
    <w:rsid w:val="00CD7F37"/>
    <w:rsid w:val="00CE0813"/>
    <w:rsid w:val="00CF131E"/>
    <w:rsid w:val="00CF1CFA"/>
    <w:rsid w:val="00CF5701"/>
    <w:rsid w:val="00D1634A"/>
    <w:rsid w:val="00D2153D"/>
    <w:rsid w:val="00D340BD"/>
    <w:rsid w:val="00D369C4"/>
    <w:rsid w:val="00D4298F"/>
    <w:rsid w:val="00D46188"/>
    <w:rsid w:val="00D51297"/>
    <w:rsid w:val="00D6257F"/>
    <w:rsid w:val="00D653B2"/>
    <w:rsid w:val="00D7779E"/>
    <w:rsid w:val="00D817AC"/>
    <w:rsid w:val="00D8337E"/>
    <w:rsid w:val="00D83DB9"/>
    <w:rsid w:val="00D84CD5"/>
    <w:rsid w:val="00D92D67"/>
    <w:rsid w:val="00DA3D5E"/>
    <w:rsid w:val="00DA757E"/>
    <w:rsid w:val="00DC094D"/>
    <w:rsid w:val="00DC64B4"/>
    <w:rsid w:val="00DE3644"/>
    <w:rsid w:val="00DE384E"/>
    <w:rsid w:val="00DE485F"/>
    <w:rsid w:val="00DE59B7"/>
    <w:rsid w:val="00E01DE6"/>
    <w:rsid w:val="00E041BA"/>
    <w:rsid w:val="00E07312"/>
    <w:rsid w:val="00E11B7C"/>
    <w:rsid w:val="00E162F9"/>
    <w:rsid w:val="00E2477E"/>
    <w:rsid w:val="00E25BAB"/>
    <w:rsid w:val="00E279B1"/>
    <w:rsid w:val="00E30346"/>
    <w:rsid w:val="00E37E47"/>
    <w:rsid w:val="00E40119"/>
    <w:rsid w:val="00E42F44"/>
    <w:rsid w:val="00E444A2"/>
    <w:rsid w:val="00E45538"/>
    <w:rsid w:val="00E45C7E"/>
    <w:rsid w:val="00E47680"/>
    <w:rsid w:val="00E71CEF"/>
    <w:rsid w:val="00E80742"/>
    <w:rsid w:val="00E93727"/>
    <w:rsid w:val="00E953A9"/>
    <w:rsid w:val="00EA693F"/>
    <w:rsid w:val="00EB4F0B"/>
    <w:rsid w:val="00EB5167"/>
    <w:rsid w:val="00ED37F6"/>
    <w:rsid w:val="00EE08F0"/>
    <w:rsid w:val="00EE5E58"/>
    <w:rsid w:val="00F00E48"/>
    <w:rsid w:val="00F01BAB"/>
    <w:rsid w:val="00F0343D"/>
    <w:rsid w:val="00F07052"/>
    <w:rsid w:val="00F07638"/>
    <w:rsid w:val="00F13B9B"/>
    <w:rsid w:val="00F2380D"/>
    <w:rsid w:val="00F24E82"/>
    <w:rsid w:val="00F375A9"/>
    <w:rsid w:val="00F61681"/>
    <w:rsid w:val="00F61FD4"/>
    <w:rsid w:val="00F71311"/>
    <w:rsid w:val="00F73C57"/>
    <w:rsid w:val="00F7460F"/>
    <w:rsid w:val="00F769CA"/>
    <w:rsid w:val="00F81B32"/>
    <w:rsid w:val="00F955DE"/>
    <w:rsid w:val="00F96185"/>
    <w:rsid w:val="00F97812"/>
    <w:rsid w:val="00FA38A3"/>
    <w:rsid w:val="00FA5473"/>
    <w:rsid w:val="00FA64BC"/>
    <w:rsid w:val="00FB6A39"/>
    <w:rsid w:val="00FC282B"/>
    <w:rsid w:val="00FC62BE"/>
    <w:rsid w:val="00FE255A"/>
    <w:rsid w:val="00FE4CFD"/>
    <w:rsid w:val="00FF0DA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7B626"/>
  <w15:chartTrackingRefBased/>
  <w15:docId w15:val="{8571A9F2-C822-4869-A021-C7C0D36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44"/>
  </w:style>
  <w:style w:type="paragraph" w:styleId="Footer">
    <w:name w:val="footer"/>
    <w:basedOn w:val="Normal"/>
    <w:link w:val="FooterChar"/>
    <w:uiPriority w:val="99"/>
    <w:unhideWhenUsed/>
    <w:rsid w:val="00DE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44"/>
  </w:style>
  <w:style w:type="paragraph" w:styleId="BalloonText">
    <w:name w:val="Balloon Text"/>
    <w:basedOn w:val="Normal"/>
    <w:link w:val="BalloonTextChar"/>
    <w:uiPriority w:val="99"/>
    <w:semiHidden/>
    <w:unhideWhenUsed/>
    <w:rsid w:val="00F9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85"/>
    <w:rPr>
      <w:rFonts w:ascii="Segoe UI" w:hAnsi="Segoe UI" w:cs="Segoe UI"/>
      <w:sz w:val="18"/>
      <w:szCs w:val="18"/>
    </w:rPr>
  </w:style>
  <w:style w:type="character" w:styleId="CommentReference">
    <w:name w:val="annotation reference"/>
    <w:basedOn w:val="DefaultParagraphFont"/>
    <w:uiPriority w:val="99"/>
    <w:semiHidden/>
    <w:unhideWhenUsed/>
    <w:rsid w:val="00AB5020"/>
    <w:rPr>
      <w:sz w:val="16"/>
      <w:szCs w:val="16"/>
    </w:rPr>
  </w:style>
  <w:style w:type="paragraph" w:styleId="CommentText">
    <w:name w:val="annotation text"/>
    <w:basedOn w:val="Normal"/>
    <w:link w:val="CommentTextChar"/>
    <w:uiPriority w:val="99"/>
    <w:semiHidden/>
    <w:unhideWhenUsed/>
    <w:rsid w:val="00AB5020"/>
    <w:pPr>
      <w:spacing w:line="240" w:lineRule="auto"/>
    </w:pPr>
    <w:rPr>
      <w:sz w:val="20"/>
      <w:szCs w:val="20"/>
    </w:rPr>
  </w:style>
  <w:style w:type="character" w:customStyle="1" w:styleId="CommentTextChar">
    <w:name w:val="Comment Text Char"/>
    <w:basedOn w:val="DefaultParagraphFont"/>
    <w:link w:val="CommentText"/>
    <w:uiPriority w:val="99"/>
    <w:semiHidden/>
    <w:rsid w:val="00AB5020"/>
    <w:rPr>
      <w:sz w:val="20"/>
      <w:szCs w:val="20"/>
    </w:rPr>
  </w:style>
  <w:style w:type="paragraph" w:styleId="CommentSubject">
    <w:name w:val="annotation subject"/>
    <w:basedOn w:val="CommentText"/>
    <w:next w:val="CommentText"/>
    <w:link w:val="CommentSubjectChar"/>
    <w:uiPriority w:val="99"/>
    <w:semiHidden/>
    <w:unhideWhenUsed/>
    <w:rsid w:val="00AB5020"/>
    <w:rPr>
      <w:b/>
      <w:bCs/>
    </w:rPr>
  </w:style>
  <w:style w:type="character" w:customStyle="1" w:styleId="CommentSubjectChar">
    <w:name w:val="Comment Subject Char"/>
    <w:basedOn w:val="CommentTextChar"/>
    <w:link w:val="CommentSubject"/>
    <w:uiPriority w:val="99"/>
    <w:semiHidden/>
    <w:rsid w:val="00AB5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ac1044-6dc0-4f9e-9d27-64336ddb1b01">
      <Terms xmlns="http://schemas.microsoft.com/office/infopath/2007/PartnerControls"/>
    </lcf76f155ced4ddcb4097134ff3c332f>
    <TaxCatchAll xmlns="7cb95d74-c634-4048-8dda-4126985a4a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589AAFB2ABD348B38A3BA21777C6EE" ma:contentTypeVersion="15" ma:contentTypeDescription="Create a new document." ma:contentTypeScope="" ma:versionID="c734fef5970d20728381e17d685fb7d7">
  <xsd:schema xmlns:xsd="http://www.w3.org/2001/XMLSchema" xmlns:xs="http://www.w3.org/2001/XMLSchema" xmlns:p="http://schemas.microsoft.com/office/2006/metadata/properties" xmlns:ns2="f7ac1044-6dc0-4f9e-9d27-64336ddb1b01" xmlns:ns3="7cb95d74-c634-4048-8dda-4126985a4aad" targetNamespace="http://schemas.microsoft.com/office/2006/metadata/properties" ma:root="true" ma:fieldsID="7410baf996815045e274a1617aa2dbe8" ns2:_="" ns3:_="">
    <xsd:import namespace="f7ac1044-6dc0-4f9e-9d27-64336ddb1b01"/>
    <xsd:import namespace="7cb95d74-c634-4048-8dda-4126985a4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1044-6dc0-4f9e-9d27-64336ddb1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95d74-c634-4048-8dda-4126985a4a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b462b3-5316-4a99-af04-2605f9787b61}" ma:internalName="TaxCatchAll" ma:showField="CatchAllData" ma:web="7cb95d74-c634-4048-8dda-4126985a4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F5D89-5ACF-4627-8B77-1F6F03F429E2}">
  <ds:schemaRefs>
    <ds:schemaRef ds:uri="http://schemas.microsoft.com/office/2006/metadata/properties"/>
    <ds:schemaRef ds:uri="http://schemas.microsoft.com/office/infopath/2007/PartnerControls"/>
    <ds:schemaRef ds:uri="f7ac1044-6dc0-4f9e-9d27-64336ddb1b01"/>
    <ds:schemaRef ds:uri="7cb95d74-c634-4048-8dda-4126985a4aad"/>
  </ds:schemaRefs>
</ds:datastoreItem>
</file>

<file path=customXml/itemProps2.xml><?xml version="1.0" encoding="utf-8"?>
<ds:datastoreItem xmlns:ds="http://schemas.openxmlformats.org/officeDocument/2006/customXml" ds:itemID="{087B3AC8-B4D9-4F83-8FAE-28F733F354E8}">
  <ds:schemaRefs>
    <ds:schemaRef ds:uri="http://schemas.openxmlformats.org/officeDocument/2006/bibliography"/>
  </ds:schemaRefs>
</ds:datastoreItem>
</file>

<file path=customXml/itemProps3.xml><?xml version="1.0" encoding="utf-8"?>
<ds:datastoreItem xmlns:ds="http://schemas.openxmlformats.org/officeDocument/2006/customXml" ds:itemID="{093C2388-75E4-4CBD-8399-EA9BB033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1044-6dc0-4f9e-9d27-64336ddb1b01"/>
    <ds:schemaRef ds:uri="7cb95d74-c634-4048-8dda-4126985a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01AF1-8C88-442C-BCB9-2710D0416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Girmaw</dc:creator>
  <cp:keywords/>
  <dc:description/>
  <cp:lastModifiedBy>Johanna Reina Picalua</cp:lastModifiedBy>
  <cp:revision>2</cp:revision>
  <cp:lastPrinted>2022-02-03T06:35:00Z</cp:lastPrinted>
  <dcterms:created xsi:type="dcterms:W3CDTF">2023-07-03T03:05:00Z</dcterms:created>
  <dcterms:modified xsi:type="dcterms:W3CDTF">2023-07-03T03:05:00Z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0x010100CB589AAFB2ABD348B38A3BA21777C6EE</vt:lpwstr>
  </property>
</Properties>
</file>